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16" w:rsidRPr="00C62316" w:rsidRDefault="00C62316" w:rsidP="009A513B">
      <w:pPr>
        <w:keepNext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REDAÇÃO FINAL AO PROJETO DE RESOLUÇÃO N</w:t>
      </w: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sym w:font="Symbol" w:char="F0B0"/>
      </w:r>
      <w:r w:rsidRPr="00C6231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3, DE 23 DE JANEIRO DE 2017.</w:t>
      </w:r>
    </w:p>
    <w:p w:rsidR="00C62316" w:rsidRPr="00C62316" w:rsidRDefault="00C62316" w:rsidP="009A51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Dispõe sobre a mudança temporária do local de reuniões da Câmara, para realização de sessão solene, conforme disposição contida no parágrafo único do art. 2º do Regimento Interno.</w:t>
      </w:r>
    </w:p>
    <w:p w:rsidR="00C62316" w:rsidRPr="00C62316" w:rsidRDefault="00C62316" w:rsidP="009A5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0"/>
          <w:lang w:eastAsia="pt-BR"/>
        </w:rPr>
        <w:t>A Comissão de Legislação, Justiça e Redação, atendendo às disposições dos artigos: 87, I, “d”; 161, § 5º; 235 e 236; todos do Regimento Interno desta Casa, apresenta a Redação Final ao Projeto de Resolução nº 3, de 23 de janeiro de 2017, com o seguinte texto:</w:t>
      </w:r>
    </w:p>
    <w:p w:rsidR="00C62316" w:rsidRPr="00C62316" w:rsidRDefault="00C62316" w:rsidP="009A513B">
      <w:pPr>
        <w:spacing w:after="0" w:line="240" w:lineRule="auto"/>
        <w:ind w:firstLine="851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Art. 1</w:t>
      </w:r>
      <w:r w:rsidRPr="00C6231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sym w:font="Symbol" w:char="F0B0"/>
      </w:r>
      <w:r w:rsidRPr="00C6231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 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O Município de Cláudio, Estado de Minas Gerais, por seu Poder Legislativo, transfere temporariamente, no dia 1º de janeiro de 2017 a partir das 12:00 horas </w:t>
      </w:r>
      <w:r w:rsidRPr="00C623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 sede da Câmara Municipal de Cláudio, para o Centro Cultural “Cláudio Nogueira Azevedo”, localizado na Rua Curitiba, nº 245 - Bairro Centro – Cláudio/MG</w:t>
      </w:r>
      <w:r w:rsidRPr="00C6231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r w:rsidRPr="00C623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transferência autorizada nesta resolução far-se-á, única e exclusivamente para realização da sessão solene de posse dos Srs. Vereadores, Sr. Prefeito e Sr. Vice-prefeito eleitos no último pleito eleitoral como representantes do Povo Claudiense na Legislatura 2017/2020, bem como eleição da Mesa Diretora do Poder Legislativo para o biênio 2017/2018. 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 Ao término da sessão a sede da Câmara retornará para a Rua das Crianças nº 137, Centro.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 Esta Resolução entra em vigor na data de sua publicação, retroagindo seus efeitos a 1° de janeiro de 2017.</w:t>
      </w:r>
    </w:p>
    <w:p w:rsidR="00C62316" w:rsidRPr="00C62316" w:rsidRDefault="00C62316" w:rsidP="009A51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62316" w:rsidRPr="009A513B" w:rsidRDefault="00C62316" w:rsidP="009A5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Claudio/MG, </w:t>
      </w:r>
      <w:r w:rsid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</w:t>
      </w:r>
      <w:r w:rsidRPr="009A513B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2017.</w:t>
      </w: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C62316" w:rsidRPr="00C62316" w:rsidRDefault="00C62316" w:rsidP="009A513B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</w:p>
    <w:p w:rsidR="009A513B" w:rsidRPr="00C62316" w:rsidRDefault="009A513B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ROSEMARY RODRIGUES ARAÚJO OLIVEIRA</w:t>
      </w:r>
    </w:p>
    <w:p w:rsidR="00C62316" w:rsidRPr="00C62316" w:rsidRDefault="00C62316" w:rsidP="009A51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Calibri" w:hAnsi="Times New Roman" w:cs="Times New Roman"/>
          <w:sz w:val="24"/>
          <w:szCs w:val="24"/>
          <w:lang w:eastAsia="pt-BR"/>
        </w:rPr>
        <w:t>Vereador</w:t>
      </w:r>
      <w:r w:rsidR="009A513B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C6231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Relator</w:t>
      </w:r>
      <w:r w:rsidR="009A513B">
        <w:rPr>
          <w:rFonts w:ascii="Times New Roman" w:eastAsia="Calibri" w:hAnsi="Times New Roman" w:cs="Times New Roman"/>
          <w:sz w:val="24"/>
          <w:szCs w:val="24"/>
          <w:lang w:eastAsia="pt-BR"/>
        </w:rPr>
        <w:t>a (Substituta)</w:t>
      </w: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62316" w:rsidRPr="00C62316" w:rsidRDefault="009A513B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t-BR"/>
        </w:rPr>
      </w:pPr>
      <w:r w:rsidRPr="00C62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AGOSTINHO NONATO GOMES MARTINS</w:t>
      </w: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Vereador Revisor </w:t>
      </w: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62316" w:rsidRPr="00C62316" w:rsidRDefault="00C62316" w:rsidP="009A5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62316" w:rsidRPr="00C62316" w:rsidRDefault="00C62316" w:rsidP="009A51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C623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GENY GONÇALVES DE MELO</w:t>
      </w:r>
    </w:p>
    <w:p w:rsidR="00C62316" w:rsidRPr="00C62316" w:rsidRDefault="00C62316" w:rsidP="009A513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62316">
        <w:rPr>
          <w:rFonts w:ascii="Times New Roman" w:eastAsia="Calibri" w:hAnsi="Times New Roman" w:cs="Times New Roman"/>
          <w:sz w:val="24"/>
          <w:szCs w:val="24"/>
          <w:lang w:eastAsia="pt-BR"/>
        </w:rPr>
        <w:t>Vereadora Presidente (Suplente)</w:t>
      </w:r>
    </w:p>
    <w:p w:rsidR="00C62316" w:rsidRPr="00C62316" w:rsidRDefault="00C62316" w:rsidP="009A513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772527" w:rsidRDefault="00772527" w:rsidP="009A513B">
      <w:pPr>
        <w:spacing w:after="0" w:line="240" w:lineRule="auto"/>
        <w:ind w:left="-142" w:right="-142"/>
        <w:jc w:val="center"/>
      </w:pPr>
    </w:p>
    <w:sectPr w:rsidR="00772527" w:rsidSect="009A513B">
      <w:footerReference w:type="default" r:id="rId7"/>
      <w:pgSz w:w="11907" w:h="16840" w:code="9"/>
      <w:pgMar w:top="2665" w:right="624" w:bottom="1418" w:left="119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E3" w:rsidRDefault="00A201E3" w:rsidP="009A513B">
      <w:pPr>
        <w:spacing w:after="0" w:line="240" w:lineRule="auto"/>
      </w:pPr>
      <w:r>
        <w:separator/>
      </w:r>
    </w:p>
  </w:endnote>
  <w:endnote w:type="continuationSeparator" w:id="0">
    <w:p w:rsidR="00A201E3" w:rsidRDefault="00A201E3" w:rsidP="009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112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513B" w:rsidRPr="009A513B" w:rsidRDefault="009A513B">
            <w:pPr>
              <w:pStyle w:val="Rodap"/>
              <w:jc w:val="right"/>
            </w:pPr>
            <w:r w:rsidRPr="009A513B">
              <w:rPr>
                <w:bCs/>
                <w:sz w:val="24"/>
                <w:szCs w:val="24"/>
              </w:rPr>
              <w:fldChar w:fldCharType="begin"/>
            </w:r>
            <w:r w:rsidRPr="009A513B">
              <w:rPr>
                <w:bCs/>
              </w:rPr>
              <w:instrText>PAGE</w:instrText>
            </w:r>
            <w:r w:rsidRPr="009A513B">
              <w:rPr>
                <w:bCs/>
                <w:sz w:val="24"/>
                <w:szCs w:val="24"/>
              </w:rPr>
              <w:fldChar w:fldCharType="separate"/>
            </w:r>
            <w:r w:rsidR="004C4792">
              <w:rPr>
                <w:bCs/>
                <w:noProof/>
              </w:rPr>
              <w:t>1</w:t>
            </w:r>
            <w:r w:rsidRPr="009A513B">
              <w:rPr>
                <w:bCs/>
                <w:sz w:val="24"/>
                <w:szCs w:val="24"/>
              </w:rPr>
              <w:fldChar w:fldCharType="end"/>
            </w:r>
            <w:r w:rsidRPr="009A513B">
              <w:rPr>
                <w:bCs/>
                <w:sz w:val="24"/>
                <w:szCs w:val="24"/>
              </w:rPr>
              <w:t>/</w:t>
            </w:r>
            <w:r w:rsidRPr="009A513B">
              <w:rPr>
                <w:bCs/>
                <w:sz w:val="24"/>
                <w:szCs w:val="24"/>
              </w:rPr>
              <w:fldChar w:fldCharType="begin"/>
            </w:r>
            <w:r w:rsidRPr="009A513B">
              <w:rPr>
                <w:bCs/>
              </w:rPr>
              <w:instrText>NUMPAGES</w:instrText>
            </w:r>
            <w:r w:rsidRPr="009A513B">
              <w:rPr>
                <w:bCs/>
                <w:sz w:val="24"/>
                <w:szCs w:val="24"/>
              </w:rPr>
              <w:fldChar w:fldCharType="separate"/>
            </w:r>
            <w:r w:rsidR="004C4792">
              <w:rPr>
                <w:bCs/>
                <w:noProof/>
              </w:rPr>
              <w:t>1</w:t>
            </w:r>
            <w:r w:rsidRPr="009A51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513B" w:rsidRDefault="009A5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E3" w:rsidRDefault="00A201E3" w:rsidP="009A513B">
      <w:pPr>
        <w:spacing w:after="0" w:line="240" w:lineRule="auto"/>
      </w:pPr>
      <w:r>
        <w:separator/>
      </w:r>
    </w:p>
  </w:footnote>
  <w:footnote w:type="continuationSeparator" w:id="0">
    <w:p w:rsidR="00A201E3" w:rsidRDefault="00A201E3" w:rsidP="009A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16"/>
    <w:rsid w:val="004C4792"/>
    <w:rsid w:val="0059263D"/>
    <w:rsid w:val="00772527"/>
    <w:rsid w:val="009A513B"/>
    <w:rsid w:val="00A201E3"/>
    <w:rsid w:val="00C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13B"/>
  </w:style>
  <w:style w:type="paragraph" w:styleId="Rodap">
    <w:name w:val="footer"/>
    <w:basedOn w:val="Normal"/>
    <w:link w:val="Rodap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13B"/>
  </w:style>
  <w:style w:type="paragraph" w:styleId="Rodap">
    <w:name w:val="footer"/>
    <w:basedOn w:val="Normal"/>
    <w:link w:val="RodapChar"/>
    <w:uiPriority w:val="99"/>
    <w:unhideWhenUsed/>
    <w:rsid w:val="009A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2017-03-24T14:18:00Z</cp:lastPrinted>
  <dcterms:created xsi:type="dcterms:W3CDTF">2017-03-24T14:18:00Z</dcterms:created>
  <dcterms:modified xsi:type="dcterms:W3CDTF">2017-03-24T14:18:00Z</dcterms:modified>
</cp:coreProperties>
</file>