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78" w:rsidRPr="007706F5" w:rsidRDefault="00C45B8B" w:rsidP="007706F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706F5">
        <w:rPr>
          <w:rFonts w:ascii="Times New Roman" w:hAnsi="Times New Roman"/>
          <w:bCs/>
          <w:sz w:val="24"/>
          <w:szCs w:val="24"/>
        </w:rPr>
        <w:t xml:space="preserve">REDAÇÃO FINAL AO PROJETO DE LEI Nº </w:t>
      </w:r>
      <w:r w:rsidR="00832DE9">
        <w:rPr>
          <w:rFonts w:ascii="Times New Roman" w:hAnsi="Times New Roman"/>
          <w:bCs/>
          <w:sz w:val="24"/>
          <w:szCs w:val="24"/>
        </w:rPr>
        <w:t>7</w:t>
      </w:r>
      <w:r w:rsidRPr="007706F5">
        <w:rPr>
          <w:rFonts w:ascii="Times New Roman" w:hAnsi="Times New Roman"/>
          <w:bCs/>
          <w:sz w:val="24"/>
          <w:szCs w:val="24"/>
        </w:rPr>
        <w:t xml:space="preserve">, DE </w:t>
      </w:r>
      <w:r w:rsidR="00832DE9">
        <w:rPr>
          <w:rFonts w:ascii="Times New Roman" w:hAnsi="Times New Roman"/>
          <w:bCs/>
          <w:sz w:val="24"/>
          <w:szCs w:val="24"/>
        </w:rPr>
        <w:t>1</w:t>
      </w:r>
      <w:r w:rsidR="007706F5" w:rsidRPr="007706F5">
        <w:rPr>
          <w:rFonts w:ascii="Times New Roman" w:hAnsi="Times New Roman"/>
          <w:bCs/>
          <w:sz w:val="24"/>
          <w:szCs w:val="24"/>
        </w:rPr>
        <w:t>2</w:t>
      </w:r>
      <w:r w:rsidRPr="007706F5">
        <w:rPr>
          <w:rFonts w:ascii="Times New Roman" w:hAnsi="Times New Roman"/>
          <w:bCs/>
          <w:sz w:val="24"/>
          <w:szCs w:val="24"/>
        </w:rPr>
        <w:t xml:space="preserve"> DE A</w:t>
      </w:r>
      <w:r w:rsidR="00832DE9">
        <w:rPr>
          <w:rFonts w:ascii="Times New Roman" w:hAnsi="Times New Roman"/>
          <w:bCs/>
          <w:sz w:val="24"/>
          <w:szCs w:val="24"/>
        </w:rPr>
        <w:t>BRIL</w:t>
      </w:r>
      <w:r w:rsidRPr="007706F5">
        <w:rPr>
          <w:rFonts w:ascii="Times New Roman" w:hAnsi="Times New Roman"/>
          <w:bCs/>
          <w:sz w:val="24"/>
          <w:szCs w:val="24"/>
        </w:rPr>
        <w:t xml:space="preserve"> DE 2017.</w:t>
      </w:r>
    </w:p>
    <w:p w:rsidR="00FF7278" w:rsidRPr="007706F5" w:rsidRDefault="00FF7278" w:rsidP="007706F5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7706F5" w:rsidRDefault="00FF7278" w:rsidP="007706F5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7706F5" w:rsidRDefault="00832DE9" w:rsidP="007706F5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  <w:r w:rsidRPr="002D0EA5">
        <w:rPr>
          <w:rFonts w:ascii="Times New Roman" w:eastAsia="Times New Roman" w:hAnsi="Times New Roman"/>
          <w:bCs/>
          <w:i/>
        </w:rPr>
        <w:t>Autoriza a Adesão do Município de Cláudio à Associação Circuito Turístico Campo das Vertentes e dá outras providências.</w:t>
      </w:r>
    </w:p>
    <w:p w:rsidR="00FF7278" w:rsidRPr="007706F5" w:rsidRDefault="00FF7278" w:rsidP="007706F5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7706F5" w:rsidRDefault="00FF7278" w:rsidP="007706F5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FF7278" w:rsidRPr="007706F5" w:rsidRDefault="00FF7278" w:rsidP="00832DE9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A Comissão de Legislação, Justiça e Redação, atendendo às disposições dos artigos: 87, I, “d”; 161, § 5º; 235 e 236; todos do Regimento Interno desta Casa, apresenta a Redação Final ao Projeto de Lei nº </w:t>
      </w:r>
      <w:r w:rsidR="00832DE9">
        <w:rPr>
          <w:rFonts w:ascii="Times New Roman" w:eastAsia="Times New Roman" w:hAnsi="Times New Roman" w:cs="Times New Roman"/>
          <w:color w:val="auto"/>
          <w:lang w:eastAsia="ar-SA"/>
        </w:rPr>
        <w:t>7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, de </w:t>
      </w:r>
      <w:r w:rsidR="002C41F2">
        <w:rPr>
          <w:rFonts w:ascii="Times New Roman" w:eastAsia="Times New Roman" w:hAnsi="Times New Roman" w:cs="Times New Roman"/>
          <w:color w:val="auto"/>
          <w:lang w:eastAsia="ar-SA"/>
        </w:rPr>
        <w:t>1</w:t>
      </w:r>
      <w:r w:rsidR="007706F5">
        <w:rPr>
          <w:rFonts w:ascii="Times New Roman" w:eastAsia="Times New Roman" w:hAnsi="Times New Roman" w:cs="Times New Roman"/>
          <w:color w:val="auto"/>
          <w:lang w:eastAsia="ar-SA"/>
        </w:rPr>
        <w:t>2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</w:t>
      </w:r>
      <w:r w:rsidR="00C45B8B" w:rsidRPr="007706F5">
        <w:rPr>
          <w:rFonts w:ascii="Times New Roman" w:eastAsia="Times New Roman" w:hAnsi="Times New Roman" w:cs="Times New Roman"/>
          <w:color w:val="auto"/>
          <w:lang w:eastAsia="ar-SA"/>
        </w:rPr>
        <w:t>a</w:t>
      </w:r>
      <w:r w:rsidR="002C41F2">
        <w:rPr>
          <w:rFonts w:ascii="Times New Roman" w:eastAsia="Times New Roman" w:hAnsi="Times New Roman" w:cs="Times New Roman"/>
          <w:color w:val="auto"/>
          <w:lang w:eastAsia="ar-SA"/>
        </w:rPr>
        <w:t>b</w:t>
      </w:r>
      <w:r w:rsidR="00C45B8B" w:rsidRPr="007706F5">
        <w:rPr>
          <w:rFonts w:ascii="Times New Roman" w:eastAsia="Times New Roman" w:hAnsi="Times New Roman" w:cs="Times New Roman"/>
          <w:color w:val="auto"/>
          <w:lang w:eastAsia="ar-SA"/>
        </w:rPr>
        <w:t>r</w:t>
      </w:r>
      <w:r w:rsidR="002C41F2">
        <w:rPr>
          <w:rFonts w:ascii="Times New Roman" w:eastAsia="Times New Roman" w:hAnsi="Times New Roman" w:cs="Times New Roman"/>
          <w:color w:val="auto"/>
          <w:lang w:eastAsia="ar-SA"/>
        </w:rPr>
        <w:t>il</w:t>
      </w:r>
      <w:r w:rsidRPr="007706F5">
        <w:rPr>
          <w:rFonts w:ascii="Times New Roman" w:eastAsia="Times New Roman" w:hAnsi="Times New Roman" w:cs="Times New Roman"/>
          <w:color w:val="auto"/>
          <w:lang w:eastAsia="ar-SA"/>
        </w:rPr>
        <w:t xml:space="preserve"> de 2017, com o seguinte texto:</w:t>
      </w: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1º </w:t>
      </w:r>
      <w:r w:rsidR="002C41F2"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 xml:space="preserve">Fica autorizada a adesão do Município de Cláudio à Associação Circuito Turístico Campo das Vertentes. </w:t>
      </w: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2º </w:t>
      </w:r>
      <w:r w:rsidR="002C41F2"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 xml:space="preserve">Diante da adesão do Município à Associação fica o Poder Executivo autorizado a repassar mensalmente, os recursos financeiros necessários à manutenção da Associação, no valor mensal de R$ 1.000,00 (um mil reais), com aumento anual, de acordo com a resolução da Assembleia Geral registrada em ata. </w:t>
      </w: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Parágrafo único. </w:t>
      </w:r>
      <w:r w:rsidR="002C41F2">
        <w:rPr>
          <w:rFonts w:ascii="Times New Roman" w:hAnsi="Times New Roman"/>
          <w:sz w:val="24"/>
          <w:szCs w:val="24"/>
        </w:rPr>
        <w:t xml:space="preserve"> O P</w:t>
      </w:r>
      <w:r w:rsidRPr="002D0EA5">
        <w:rPr>
          <w:rFonts w:ascii="Times New Roman" w:hAnsi="Times New Roman"/>
          <w:sz w:val="24"/>
          <w:szCs w:val="24"/>
        </w:rPr>
        <w:t>oder Executivo deverá incluir, nas propostas orçamentárias anuais, dotações suficientes à cobertura das responsabilidades financeiras decorrentes da execução desta Lei.</w:t>
      </w: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3º </w:t>
      </w:r>
      <w:r w:rsidR="002C41F2"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>As despesas decorrentes da execução desta Lei serão atendidas à conta de dotações orçamentárias próprias da Assessoria de Cultura.</w:t>
      </w: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 </w:t>
      </w:r>
    </w:p>
    <w:p w:rsidR="00832DE9" w:rsidRPr="002D0EA5" w:rsidRDefault="00832DE9" w:rsidP="00832DE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4º </w:t>
      </w:r>
      <w:r w:rsidR="002C41F2">
        <w:rPr>
          <w:rFonts w:ascii="Times New Roman" w:hAnsi="Times New Roman"/>
          <w:sz w:val="24"/>
          <w:szCs w:val="24"/>
        </w:rPr>
        <w:t xml:space="preserve"> </w:t>
      </w:r>
      <w:r w:rsidRPr="002D0EA5">
        <w:rPr>
          <w:rFonts w:ascii="Times New Roman" w:hAnsi="Times New Roman"/>
          <w:sz w:val="24"/>
          <w:szCs w:val="24"/>
        </w:rPr>
        <w:t>Esta Lei entra em vigor na data de sua publicação</w:t>
      </w:r>
      <w:r w:rsidR="002C41F2">
        <w:rPr>
          <w:rFonts w:ascii="Times New Roman" w:hAnsi="Times New Roman"/>
          <w:sz w:val="24"/>
          <w:szCs w:val="24"/>
        </w:rPr>
        <w:t>, com vigência até 31 de dezembro de 2020</w:t>
      </w:r>
      <w:r w:rsidRPr="002D0EA5">
        <w:rPr>
          <w:rFonts w:ascii="Times New Roman" w:hAnsi="Times New Roman"/>
          <w:sz w:val="24"/>
          <w:szCs w:val="24"/>
        </w:rPr>
        <w:t>.</w:t>
      </w:r>
    </w:p>
    <w:p w:rsidR="007706F5" w:rsidRPr="007706F5" w:rsidRDefault="007706F5" w:rsidP="007706F5">
      <w:pPr>
        <w:tabs>
          <w:tab w:val="left" w:pos="84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Cláudio(MG), </w:t>
      </w:r>
      <w:r w:rsidR="007706F5" w:rsidRPr="007706F5">
        <w:rPr>
          <w:rFonts w:ascii="Times New Roman" w:hAnsi="Times New Roman"/>
          <w:sz w:val="24"/>
          <w:szCs w:val="24"/>
        </w:rPr>
        <w:t>3</w:t>
      </w:r>
      <w:r w:rsidR="00832DE9">
        <w:rPr>
          <w:rFonts w:ascii="Times New Roman" w:hAnsi="Times New Roman"/>
          <w:sz w:val="24"/>
          <w:szCs w:val="24"/>
        </w:rPr>
        <w:t>0</w:t>
      </w:r>
      <w:r w:rsidRPr="007706F5">
        <w:rPr>
          <w:rFonts w:ascii="Times New Roman" w:hAnsi="Times New Roman"/>
          <w:sz w:val="24"/>
          <w:szCs w:val="24"/>
        </w:rPr>
        <w:t xml:space="preserve"> de ma</w:t>
      </w:r>
      <w:r w:rsidR="00DD365B">
        <w:rPr>
          <w:rFonts w:ascii="Times New Roman" w:hAnsi="Times New Roman"/>
          <w:sz w:val="24"/>
          <w:szCs w:val="24"/>
        </w:rPr>
        <w:t>i</w:t>
      </w:r>
      <w:r w:rsidR="007706F5" w:rsidRPr="007706F5">
        <w:rPr>
          <w:rFonts w:ascii="Times New Roman" w:hAnsi="Times New Roman"/>
          <w:sz w:val="24"/>
          <w:szCs w:val="24"/>
        </w:rPr>
        <w:t>o</w:t>
      </w:r>
      <w:r w:rsidRPr="007706F5">
        <w:rPr>
          <w:rFonts w:ascii="Times New Roman" w:hAnsi="Times New Roman"/>
          <w:sz w:val="24"/>
          <w:szCs w:val="24"/>
        </w:rPr>
        <w:t xml:space="preserve"> de 2017.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CLÁUDIO TOLENTINO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Presidente</w:t>
      </w:r>
    </w:p>
    <w:p w:rsidR="00C45B8B" w:rsidRPr="007706F5" w:rsidRDefault="00C45B8B" w:rsidP="007706F5">
      <w:pPr>
        <w:spacing w:after="0" w:line="240" w:lineRule="auto"/>
        <w:ind w:left="-142"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7706F5" w:rsidRDefault="00AF5A68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 MARITACA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 xml:space="preserve">Vereador Relator </w:t>
      </w:r>
    </w:p>
    <w:p w:rsidR="00C45B8B" w:rsidRPr="007706F5" w:rsidRDefault="00AF5A68" w:rsidP="00AF5A68">
      <w:pPr>
        <w:tabs>
          <w:tab w:val="left" w:pos="6900"/>
        </w:tabs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</w:p>
    <w:p w:rsidR="00C45B8B" w:rsidRPr="007706F5" w:rsidRDefault="00AF5A68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HERIBERTO TAVARES AMARAL</w:t>
      </w:r>
    </w:p>
    <w:p w:rsidR="00C45B8B" w:rsidRPr="007706F5" w:rsidRDefault="00C45B8B" w:rsidP="007706F5">
      <w:pPr>
        <w:spacing w:after="0" w:line="240" w:lineRule="auto"/>
        <w:ind w:right="26"/>
        <w:jc w:val="center"/>
        <w:rPr>
          <w:rFonts w:ascii="Times New Roman" w:hAnsi="Times New Roman"/>
          <w:sz w:val="24"/>
          <w:szCs w:val="24"/>
        </w:rPr>
      </w:pPr>
      <w:r w:rsidRPr="007706F5">
        <w:rPr>
          <w:rFonts w:ascii="Times New Roman" w:hAnsi="Times New Roman"/>
          <w:sz w:val="24"/>
          <w:szCs w:val="24"/>
        </w:rPr>
        <w:t>Vereador Revisor</w:t>
      </w:r>
    </w:p>
    <w:p w:rsidR="00C45B8B" w:rsidRPr="007706F5" w:rsidRDefault="00C45B8B" w:rsidP="007706F5">
      <w:pPr>
        <w:spacing w:after="0" w:line="240" w:lineRule="auto"/>
        <w:ind w:right="26"/>
        <w:rPr>
          <w:rFonts w:ascii="Times New Roman" w:hAnsi="Times New Roman"/>
          <w:sz w:val="24"/>
          <w:szCs w:val="24"/>
        </w:rPr>
      </w:pPr>
    </w:p>
    <w:sectPr w:rsidR="00C45B8B" w:rsidRPr="007706F5" w:rsidSect="005C2EEA">
      <w:footerReference w:type="default" r:id="rId7"/>
      <w:pgSz w:w="11906" w:h="16838"/>
      <w:pgMar w:top="2665" w:right="624" w:bottom="1418" w:left="1191" w:header="709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42" w:rsidRDefault="00EE2B42" w:rsidP="005C2EEA">
      <w:pPr>
        <w:spacing w:after="0" w:line="240" w:lineRule="auto"/>
      </w:pPr>
      <w:r>
        <w:separator/>
      </w:r>
    </w:p>
  </w:endnote>
  <w:endnote w:type="continuationSeparator" w:id="0">
    <w:p w:rsidR="00EE2B42" w:rsidRDefault="00EE2B42" w:rsidP="005C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6134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5C2EEA" w:rsidRPr="005C2EEA" w:rsidRDefault="005C2EEA">
            <w:pPr>
              <w:pStyle w:val="Rodap"/>
              <w:jc w:val="right"/>
              <w:rPr>
                <w:sz w:val="18"/>
                <w:szCs w:val="18"/>
              </w:rPr>
            </w:pP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PAGE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29540E"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  <w:r w:rsidRPr="005C2EEA">
              <w:rPr>
                <w:b/>
                <w:bCs/>
                <w:sz w:val="18"/>
                <w:szCs w:val="18"/>
              </w:rPr>
              <w:t>/</w:t>
            </w:r>
            <w:r w:rsidRPr="005C2EEA">
              <w:rPr>
                <w:b/>
                <w:bCs/>
                <w:sz w:val="18"/>
                <w:szCs w:val="18"/>
              </w:rPr>
              <w:fldChar w:fldCharType="begin"/>
            </w:r>
            <w:r w:rsidRPr="005C2EEA">
              <w:rPr>
                <w:b/>
                <w:bCs/>
                <w:sz w:val="18"/>
                <w:szCs w:val="18"/>
              </w:rPr>
              <w:instrText>NUMPAGES</w:instrText>
            </w:r>
            <w:r w:rsidRPr="005C2EEA">
              <w:rPr>
                <w:b/>
                <w:bCs/>
                <w:sz w:val="18"/>
                <w:szCs w:val="18"/>
              </w:rPr>
              <w:fldChar w:fldCharType="separate"/>
            </w:r>
            <w:r w:rsidR="0029540E">
              <w:rPr>
                <w:b/>
                <w:bCs/>
                <w:noProof/>
                <w:sz w:val="18"/>
                <w:szCs w:val="18"/>
              </w:rPr>
              <w:t>1</w:t>
            </w:r>
            <w:r w:rsidRPr="005C2EE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42" w:rsidRDefault="00EE2B42" w:rsidP="005C2EEA">
      <w:pPr>
        <w:spacing w:after="0" w:line="240" w:lineRule="auto"/>
      </w:pPr>
      <w:r>
        <w:separator/>
      </w:r>
    </w:p>
  </w:footnote>
  <w:footnote w:type="continuationSeparator" w:id="0">
    <w:p w:rsidR="00EE2B42" w:rsidRDefault="00EE2B42" w:rsidP="005C2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78"/>
    <w:rsid w:val="0000650A"/>
    <w:rsid w:val="000424BA"/>
    <w:rsid w:val="000A3572"/>
    <w:rsid w:val="001432AD"/>
    <w:rsid w:val="00246D4A"/>
    <w:rsid w:val="0029540E"/>
    <w:rsid w:val="002C41F2"/>
    <w:rsid w:val="002E37ED"/>
    <w:rsid w:val="00304623"/>
    <w:rsid w:val="003105E8"/>
    <w:rsid w:val="00362481"/>
    <w:rsid w:val="00370105"/>
    <w:rsid w:val="003A6C16"/>
    <w:rsid w:val="004E1C41"/>
    <w:rsid w:val="004F3B02"/>
    <w:rsid w:val="00510F14"/>
    <w:rsid w:val="00583B0F"/>
    <w:rsid w:val="005C2EEA"/>
    <w:rsid w:val="006E0BE4"/>
    <w:rsid w:val="007642D7"/>
    <w:rsid w:val="007706F5"/>
    <w:rsid w:val="00802593"/>
    <w:rsid w:val="00832DE9"/>
    <w:rsid w:val="00875E0C"/>
    <w:rsid w:val="008B5E67"/>
    <w:rsid w:val="008E2CD7"/>
    <w:rsid w:val="00AA1ED0"/>
    <w:rsid w:val="00AF5A68"/>
    <w:rsid w:val="00C45B8B"/>
    <w:rsid w:val="00D23A7A"/>
    <w:rsid w:val="00D47DFC"/>
    <w:rsid w:val="00D872C0"/>
    <w:rsid w:val="00D90FF7"/>
    <w:rsid w:val="00DD365B"/>
    <w:rsid w:val="00EE2B42"/>
    <w:rsid w:val="00F207B1"/>
    <w:rsid w:val="00F255F4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F72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2EE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C2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2EEA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D23A7A"/>
    <w:pPr>
      <w:spacing w:after="0" w:line="240" w:lineRule="auto"/>
      <w:ind w:left="708"/>
    </w:pPr>
    <w:rPr>
      <w:rFonts w:ascii="Tahoma" w:hAnsi="Tahoma"/>
      <w:sz w:val="20"/>
      <w:szCs w:val="20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23A7A"/>
    <w:rPr>
      <w:rFonts w:ascii="Tahoma" w:eastAsia="Calibri" w:hAnsi="Tahoma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cp:lastPrinted>2017-05-31T13:21:00Z</cp:lastPrinted>
  <dcterms:created xsi:type="dcterms:W3CDTF">2017-05-31T13:06:00Z</dcterms:created>
  <dcterms:modified xsi:type="dcterms:W3CDTF">2017-05-31T13:26:00Z</dcterms:modified>
</cp:coreProperties>
</file>