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B77BEE" w:rsidRDefault="006F7EC3" w:rsidP="00B77BE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7BEE">
        <w:rPr>
          <w:rFonts w:ascii="Times New Roman" w:hAnsi="Times New Roman"/>
          <w:bCs/>
          <w:sz w:val="24"/>
          <w:szCs w:val="24"/>
        </w:rPr>
        <w:t xml:space="preserve">REDAÇÃO FINAL AO </w:t>
      </w:r>
      <w:r w:rsidR="00F136AF" w:rsidRPr="00B77BEE">
        <w:rPr>
          <w:rFonts w:ascii="Times New Roman" w:hAnsi="Times New Roman"/>
          <w:bCs/>
          <w:sz w:val="24"/>
          <w:szCs w:val="24"/>
        </w:rPr>
        <w:t xml:space="preserve">PROJETO DE LEI Nº </w:t>
      </w:r>
      <w:r w:rsidR="00D17486" w:rsidRPr="00B77BEE">
        <w:rPr>
          <w:rFonts w:ascii="Times New Roman" w:hAnsi="Times New Roman"/>
          <w:bCs/>
          <w:sz w:val="24"/>
          <w:szCs w:val="24"/>
        </w:rPr>
        <w:t>1</w:t>
      </w:r>
      <w:r w:rsidR="00F136AF" w:rsidRPr="00B77BEE">
        <w:rPr>
          <w:rFonts w:ascii="Times New Roman" w:hAnsi="Times New Roman"/>
          <w:bCs/>
          <w:sz w:val="24"/>
          <w:szCs w:val="24"/>
        </w:rPr>
        <w:t xml:space="preserve">, DE </w:t>
      </w:r>
      <w:r w:rsidR="0002395E" w:rsidRPr="00B77BEE">
        <w:rPr>
          <w:rFonts w:ascii="Times New Roman" w:hAnsi="Times New Roman"/>
          <w:bCs/>
          <w:sz w:val="24"/>
          <w:szCs w:val="24"/>
        </w:rPr>
        <w:t>1</w:t>
      </w:r>
      <w:r w:rsidR="00D17486" w:rsidRPr="00B77BEE">
        <w:rPr>
          <w:rFonts w:ascii="Times New Roman" w:hAnsi="Times New Roman"/>
          <w:bCs/>
          <w:sz w:val="24"/>
          <w:szCs w:val="24"/>
        </w:rPr>
        <w:t>0</w:t>
      </w:r>
      <w:r w:rsidR="0002395E" w:rsidRPr="00B77BEE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B77BEE">
        <w:rPr>
          <w:rFonts w:ascii="Times New Roman" w:hAnsi="Times New Roman"/>
          <w:bCs/>
          <w:sz w:val="24"/>
          <w:szCs w:val="24"/>
        </w:rPr>
        <w:t>DE</w:t>
      </w:r>
      <w:r w:rsidR="00D17486" w:rsidRPr="00B77BEE">
        <w:rPr>
          <w:rFonts w:ascii="Times New Roman" w:hAnsi="Times New Roman"/>
          <w:bCs/>
          <w:sz w:val="24"/>
          <w:szCs w:val="24"/>
        </w:rPr>
        <w:t xml:space="preserve"> FEVEREIRO </w:t>
      </w:r>
      <w:r w:rsidR="00F136AF" w:rsidRPr="00B77BEE">
        <w:rPr>
          <w:rFonts w:ascii="Times New Roman" w:hAnsi="Times New Roman"/>
          <w:bCs/>
          <w:sz w:val="24"/>
          <w:szCs w:val="24"/>
        </w:rPr>
        <w:t>201</w:t>
      </w:r>
      <w:r w:rsidR="00D57961" w:rsidRPr="00B77BEE">
        <w:rPr>
          <w:rFonts w:ascii="Times New Roman" w:hAnsi="Times New Roman"/>
          <w:bCs/>
          <w:sz w:val="24"/>
          <w:szCs w:val="24"/>
        </w:rPr>
        <w:t>7</w:t>
      </w:r>
      <w:r w:rsidR="00F136AF" w:rsidRPr="00B77BEE">
        <w:rPr>
          <w:rFonts w:ascii="Times New Roman" w:hAnsi="Times New Roman"/>
          <w:bCs/>
          <w:sz w:val="24"/>
          <w:szCs w:val="24"/>
        </w:rPr>
        <w:t>.</w:t>
      </w:r>
    </w:p>
    <w:p w:rsidR="0051287B" w:rsidRPr="00B77BEE" w:rsidRDefault="0051287B" w:rsidP="00B77BEE">
      <w:pPr>
        <w:spacing w:after="0" w:line="240" w:lineRule="auto"/>
        <w:ind w:right="26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B77BEE" w:rsidRDefault="005F6628" w:rsidP="00B77BEE">
      <w:pPr>
        <w:spacing w:after="0" w:line="240" w:lineRule="auto"/>
        <w:ind w:right="26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B77BEE" w:rsidRDefault="00F86D2F" w:rsidP="00B77BEE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B77BEE">
        <w:rPr>
          <w:rFonts w:ascii="Times New Roman" w:hAnsi="Times New Roman"/>
          <w:i/>
          <w:sz w:val="24"/>
          <w:szCs w:val="24"/>
        </w:rPr>
        <w:t>Institui o Dia da Consciência Negra e Comenda “Zumbi dos Palmares”, objetivando homenagear anualmente pessoas de descendência negra, que tenham se destacado ou contribuído de alguma forma para Município de Cláudio (MG)</w:t>
      </w:r>
      <w:r w:rsidR="00B46324" w:rsidRPr="00B77BEE">
        <w:rPr>
          <w:rFonts w:ascii="Times New Roman" w:hAnsi="Times New Roman"/>
          <w:i/>
          <w:sz w:val="24"/>
          <w:szCs w:val="24"/>
        </w:rPr>
        <w:t xml:space="preserve">. </w:t>
      </w:r>
    </w:p>
    <w:p w:rsidR="00A734C8" w:rsidRPr="00B77BEE" w:rsidRDefault="00A734C8" w:rsidP="00B77BEE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CB54DC" w:rsidRPr="00B77BEE" w:rsidRDefault="00CB54DC" w:rsidP="00B77BEE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EC394E" w:rsidRPr="00B77BEE" w:rsidRDefault="006F7EC3" w:rsidP="00B77BEE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Lei </w:t>
      </w:r>
      <w:r w:rsidR="00862A2E"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nº </w:t>
      </w:r>
      <w:r w:rsidR="00F86D2F" w:rsidRPr="00B77BEE">
        <w:rPr>
          <w:rFonts w:ascii="Times New Roman" w:eastAsia="Times New Roman" w:hAnsi="Times New Roman" w:cs="Times New Roman"/>
          <w:color w:val="auto"/>
          <w:lang w:eastAsia="ar-SA"/>
        </w:rPr>
        <w:t>1</w:t>
      </w:r>
      <w:r w:rsidR="00862A2E" w:rsidRPr="00B77BEE">
        <w:rPr>
          <w:rFonts w:ascii="Times New Roman" w:eastAsia="Times New Roman" w:hAnsi="Times New Roman" w:cs="Times New Roman"/>
          <w:color w:val="auto"/>
          <w:lang w:eastAsia="ar-SA"/>
        </w:rPr>
        <w:t>, de 1</w:t>
      </w:r>
      <w:r w:rsidR="00F86D2F" w:rsidRPr="00B77BEE">
        <w:rPr>
          <w:rFonts w:ascii="Times New Roman" w:eastAsia="Times New Roman" w:hAnsi="Times New Roman" w:cs="Times New Roman"/>
          <w:color w:val="auto"/>
          <w:lang w:eastAsia="ar-SA"/>
        </w:rPr>
        <w:t>0</w:t>
      </w: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F86D2F"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fevereiro </w:t>
      </w: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>de 2017, com o seguinte texto:</w:t>
      </w:r>
    </w:p>
    <w:p w:rsidR="006F7EC3" w:rsidRPr="00B77BEE" w:rsidRDefault="006F7EC3" w:rsidP="00B77BEE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1º  Fica instituído o Dia da Consciência Negra no calendário de comemorações oficiais do Município de Cláudio, Estado de Minas Gerais, sendo o dia 20 (vinte) de novembro, data em que se comemora o Dia Nacional da Consciência Negra.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2º  Fica instituída, no âmbito do Município de Cláudio, Estado de Minas Gerais, a Comenda “Zumbi dos Palmares” com o objetivo de prestar homenagem a pessoas de descendência negra que se tenham destacado nos cenários: local, estadual, nacional e internacional, através de ações que tenham resultado em benefício à comunidade claudiense e/ou atuado na defesa, conscientização e preservação da cultura negra.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3º  Anualmente, será concedida a homenagem a 2 (duas) personalidades, sendo: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 - uma indicada pelo Poder Executivo: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 ser informada oficialmente ao Poder Legislativo, até a primeira sessão plenária do mês de agosto do respectivo ano.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II - uma indicada pelo Poder Legislativo: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 ser escolhida através dos nomes sugeridos pelos Vereadores, que deverão ser apresentados e decidido até a primeira sessão plenária do mês de agosto, sob pena de homenagear apenas o nome indicado pelo Poder Executivo Municipal, sendo que a escolha se dará da seguinte forma:</w:t>
      </w:r>
    </w:p>
    <w:p w:rsidR="00F86D2F" w:rsidRPr="00B77BEE" w:rsidRDefault="00F86D2F" w:rsidP="00B77B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os Vereadores poderão sugerir por escrito os nomes de pessoas a serem agraciadas, sendo no máximo uma por cada Edil, devendo na indicação constar resumidamente o motivo da escolha;</w:t>
      </w:r>
    </w:p>
    <w:p w:rsidR="00F86D2F" w:rsidRPr="00B77BEE" w:rsidRDefault="00F86D2F" w:rsidP="00B77B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será feita em consenso, em reunião informal e após decisão por voto dos Vereadores, será  declarado vencedor o que houver maior numero de votos entre aqueles indicados; e</w:t>
      </w:r>
    </w:p>
    <w:p w:rsidR="00F86D2F" w:rsidRPr="00B77BEE" w:rsidRDefault="00F86D2F" w:rsidP="00B77BEE">
      <w:pPr>
        <w:pStyle w:val="PargrafodaLista"/>
        <w:ind w:left="0" w:firstLine="851"/>
      </w:pPr>
    </w:p>
    <w:p w:rsidR="00F86D2F" w:rsidRPr="00B77BEE" w:rsidRDefault="00F86D2F" w:rsidP="00B77BE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em caso de empate o(a) presidente da Câmara decidirá entre os nomes empatados.</w:t>
      </w:r>
    </w:p>
    <w:p w:rsidR="00F86D2F" w:rsidRPr="00B77BEE" w:rsidRDefault="00F86D2F" w:rsidP="00B77BEE">
      <w:pPr>
        <w:pStyle w:val="PargrafodaLista"/>
        <w:ind w:left="0" w:firstLine="851"/>
      </w:pPr>
    </w:p>
    <w:p w:rsidR="00F86D2F" w:rsidRPr="00B77BEE" w:rsidRDefault="00B77BEE" w:rsidP="00B77B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</w:t>
      </w:r>
      <w:r w:rsidR="00F86D2F" w:rsidRPr="00B77BEE">
        <w:rPr>
          <w:rFonts w:ascii="Times New Roman" w:hAnsi="Times New Roman"/>
          <w:sz w:val="24"/>
          <w:szCs w:val="24"/>
        </w:rPr>
        <w:t xml:space="preserve">eita a escolha do agraciado do Poder Legislativo, deverá ser providenciado o competente </w:t>
      </w:r>
      <w:r w:rsidR="00F86D2F" w:rsidRPr="00B77BEE">
        <w:rPr>
          <w:rFonts w:ascii="Times New Roman" w:hAnsi="Times New Roman"/>
          <w:b/>
          <w:sz w:val="24"/>
          <w:szCs w:val="24"/>
        </w:rPr>
        <w:t>curriculum vitae,</w:t>
      </w:r>
      <w:r w:rsidR="00F86D2F" w:rsidRPr="00B77BEE">
        <w:rPr>
          <w:rFonts w:ascii="Times New Roman" w:hAnsi="Times New Roman"/>
          <w:i/>
          <w:sz w:val="24"/>
          <w:szCs w:val="24"/>
        </w:rPr>
        <w:t xml:space="preserve"> </w:t>
      </w:r>
      <w:r w:rsidR="00F86D2F" w:rsidRPr="00B77BEE">
        <w:rPr>
          <w:rFonts w:ascii="Times New Roman" w:hAnsi="Times New Roman"/>
          <w:sz w:val="24"/>
          <w:szCs w:val="24"/>
        </w:rPr>
        <w:t xml:space="preserve">conforme determina o art. 4º desta Lei. 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§ 1º  Associações, órgãos, grupos de pessoas, entidades filantrópicas, assistenciais ou sem fins lucrativos, que houverem prestado relevantes serviços ao povo claudiense em prol dos direitos raciais, também poderão ser agraciados com a Comenda através de 1 (um) representante.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§ 2º  Não será admitido que o(a) agraciado(a) re</w:t>
      </w:r>
      <w:r w:rsidR="00B77BEE">
        <w:rPr>
          <w:rFonts w:ascii="Times New Roman" w:hAnsi="Times New Roman"/>
          <w:sz w:val="24"/>
          <w:szCs w:val="24"/>
        </w:rPr>
        <w:t>ceba mais de uma vez a Comenda.</w:t>
      </w:r>
    </w:p>
    <w:p w:rsidR="00B77BEE" w:rsidRDefault="00B77BEE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 xml:space="preserve">Art. 4º  As homenagens dispostas nesta Lei, obrigatoriamente, serão precedidas por </w:t>
      </w:r>
      <w:r w:rsidRPr="00671280">
        <w:rPr>
          <w:rFonts w:ascii="Times New Roman" w:hAnsi="Times New Roman"/>
          <w:b/>
          <w:sz w:val="24"/>
          <w:szCs w:val="24"/>
        </w:rPr>
        <w:t>curriculum vitae,</w:t>
      </w:r>
      <w:r w:rsidRPr="00B77BEE">
        <w:rPr>
          <w:rFonts w:ascii="Times New Roman" w:hAnsi="Times New Roman"/>
          <w:sz w:val="24"/>
          <w:szCs w:val="24"/>
        </w:rPr>
        <w:t xml:space="preserve"> contendo biografias que justifique a concessão da Comenda, bem como cópia de documento de identificação com foto dos(as) agraciados(as) para, posteriormente, através de projeto de lei, ser submetida à apreciação do Plenário.</w:t>
      </w: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5º  Em caráter excepcional a homenagem poderá ser prestada postumamente, devendo a Comenda ser entregue ao cônjuge supérstite ou a um filho ou filha do homenageado(a), na falta ou impedimento daquele.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6º  No Dia da Consciência Negra também poderá ser desenvolvida pelo Poder Legislativo Municipal, facultada também sua realização pelo Poder Executivo, atividades educativas, culturais e recreativas, como: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 - cursos, palestras e debates ligados às questões raciais e à problemática das desigualdades sociais;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II - apresentações teatrais, musicais e/ou de dança, exposições, sessões de cinema, oficinas, entre outras atividades culturais;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III - caminhadas, gincanas e demais atividades recreativas; e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IV - outras atividades afetas ao tema.</w:t>
      </w: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7º  A entrega da comenda será realizada em sessão solene na sede do poder legislativo com a participação dos homenageados, familiares e convidados, a ser realizada no mês de novembro, preferencialmente no dia 20 – “Dia da Consciência Negra”.</w:t>
      </w:r>
    </w:p>
    <w:p w:rsidR="00EF72AC" w:rsidRPr="00B77BEE" w:rsidRDefault="00EF72AC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8º  A Comenda instituída por esta Lei será em aço inox, com formato redondo e diâmetro de 7 cm (sete centímetros), contendo:</w:t>
      </w:r>
    </w:p>
    <w:p w:rsidR="00F86D2F" w:rsidRPr="00B77BEE" w:rsidRDefault="00F86D2F" w:rsidP="00B77BEE">
      <w:pPr>
        <w:pStyle w:val="Ttulo2"/>
        <w:tabs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86D2F" w:rsidRPr="00B77BEE" w:rsidRDefault="00F86D2F" w:rsidP="00B77BEE">
      <w:pPr>
        <w:pStyle w:val="Ttulo2"/>
        <w:tabs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- fita nas cores Verde Bandeira e Branco: sendo que a cor verde representa a esperança e liberdade, e a cor branca representa a paz, além de serem as cores da bandeira do Município de Cláudio;</w:t>
      </w:r>
    </w:p>
    <w:p w:rsidR="00F86D2F" w:rsidRPr="00B77BEE" w:rsidRDefault="00F86D2F" w:rsidP="00B77BEE">
      <w:pPr>
        <w:pStyle w:val="Ttulo2"/>
        <w:tabs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86D2F" w:rsidRPr="00B77BEE" w:rsidRDefault="00F86D2F" w:rsidP="00B77BEE">
      <w:pPr>
        <w:pStyle w:val="Ttulo2"/>
        <w:tabs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II - na frente haverá dois círculos:</w:t>
      </w:r>
    </w:p>
    <w:p w:rsidR="00F86D2F" w:rsidRPr="00B77BEE" w:rsidRDefault="00F86D2F" w:rsidP="00B77BEE">
      <w:pPr>
        <w:pStyle w:val="Ttulo2"/>
        <w:tabs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86D2F" w:rsidRPr="00B77BEE" w:rsidRDefault="00F86D2F" w:rsidP="00EF72AC">
      <w:pPr>
        <w:pStyle w:val="Ttulo2"/>
        <w:keepLines w:val="0"/>
        <w:numPr>
          <w:ilvl w:val="0"/>
          <w:numId w:val="6"/>
        </w:numPr>
        <w:tabs>
          <w:tab w:val="left" w:pos="1134"/>
          <w:tab w:val="left" w:pos="3960"/>
          <w:tab w:val="left" w:pos="8400"/>
          <w:tab w:val="left" w:pos="8859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primeiro, externamente, ladeado com a inscrição na cor preto, em alto-relevo, “Comenda Zumbi dos Palmares”, representando um dos grandes líderes de nossa história; símbolo da resistência e luta contra a escravidão, liberdade de culto, religião e prática da cultura africana no brasil colonial; e</w:t>
      </w:r>
    </w:p>
    <w:p w:rsidR="00F86D2F" w:rsidRPr="00B77BEE" w:rsidRDefault="00F86D2F" w:rsidP="00EF72AC">
      <w:pPr>
        <w:pStyle w:val="Ttulo2"/>
        <w:tabs>
          <w:tab w:val="left" w:pos="1134"/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86D2F" w:rsidRPr="00B77BEE" w:rsidRDefault="00F86D2F" w:rsidP="00EF72AC">
      <w:pPr>
        <w:pStyle w:val="Ttulo2"/>
        <w:keepLines w:val="0"/>
        <w:numPr>
          <w:ilvl w:val="0"/>
          <w:numId w:val="6"/>
        </w:numPr>
        <w:tabs>
          <w:tab w:val="left" w:pos="1134"/>
          <w:tab w:val="left" w:pos="3960"/>
          <w:tab w:val="left" w:pos="8400"/>
          <w:tab w:val="left" w:pos="8859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77B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segundo, internamente, conterá, em alto-relevo e na cor prata, o busto eternizado do “Zumbi dos Palmares”, que teve por batismo o nome de Francisco e com o tempo aprendeu a língua portuguesa, latim, álgebra e a religião católica. Porém, aos 15 anos de idade deixou de ser Francisco para ser chamado de Zumbi “que significa aquele que estava morto e reviveu”.</w:t>
      </w:r>
    </w:p>
    <w:p w:rsidR="00F86D2F" w:rsidRPr="00B77BEE" w:rsidRDefault="00F86D2F" w:rsidP="00B77BE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pStyle w:val="Recuodecorpodetexto"/>
        <w:ind w:left="0" w:firstLine="851"/>
        <w:rPr>
          <w:rFonts w:ascii="Times New Roman" w:hAnsi="Times New Roman"/>
          <w:b w:val="0"/>
          <w:iCs/>
          <w:szCs w:val="24"/>
        </w:rPr>
      </w:pPr>
      <w:r w:rsidRPr="00B77BEE">
        <w:rPr>
          <w:rFonts w:ascii="Times New Roman" w:hAnsi="Times New Roman"/>
          <w:b w:val="0"/>
          <w:iCs/>
          <w:szCs w:val="24"/>
        </w:rPr>
        <w:t>III - no verso haverá dois círculos:</w:t>
      </w:r>
    </w:p>
    <w:p w:rsidR="00F86D2F" w:rsidRPr="00B77BEE" w:rsidRDefault="00F86D2F" w:rsidP="00B77BEE">
      <w:pPr>
        <w:pStyle w:val="Recuodecorpodetexto"/>
        <w:ind w:left="0" w:firstLine="851"/>
        <w:rPr>
          <w:rFonts w:ascii="Times New Roman" w:hAnsi="Times New Roman"/>
          <w:b w:val="0"/>
          <w:iCs/>
          <w:szCs w:val="24"/>
        </w:rPr>
      </w:pPr>
    </w:p>
    <w:p w:rsidR="00F86D2F" w:rsidRPr="00B77BEE" w:rsidRDefault="00F86D2F" w:rsidP="00EF72AC">
      <w:pPr>
        <w:pStyle w:val="Recuodecorpodetexto"/>
        <w:numPr>
          <w:ilvl w:val="0"/>
          <w:numId w:val="7"/>
        </w:numPr>
        <w:tabs>
          <w:tab w:val="left" w:pos="1134"/>
        </w:tabs>
        <w:ind w:left="0" w:firstLine="851"/>
        <w:rPr>
          <w:rFonts w:ascii="Times New Roman" w:hAnsi="Times New Roman"/>
          <w:b w:val="0"/>
          <w:iCs/>
          <w:szCs w:val="24"/>
        </w:rPr>
      </w:pPr>
      <w:r w:rsidRPr="00B77BEE">
        <w:rPr>
          <w:rFonts w:ascii="Times New Roman" w:hAnsi="Times New Roman"/>
          <w:b w:val="0"/>
          <w:iCs/>
          <w:szCs w:val="24"/>
        </w:rPr>
        <w:t>o primeiro, externamente, ladeado com o nome em alto-relevo do(a) homenageado(a), na cor preto; e</w:t>
      </w:r>
    </w:p>
    <w:p w:rsidR="00F86D2F" w:rsidRPr="00B77BEE" w:rsidRDefault="00F86D2F" w:rsidP="00B77BEE">
      <w:pPr>
        <w:pStyle w:val="Recuodecorpodetexto"/>
        <w:ind w:left="0" w:firstLine="851"/>
        <w:rPr>
          <w:rFonts w:ascii="Times New Roman" w:hAnsi="Times New Roman"/>
          <w:b w:val="0"/>
          <w:iCs/>
          <w:szCs w:val="24"/>
        </w:rPr>
      </w:pPr>
    </w:p>
    <w:p w:rsidR="00F86D2F" w:rsidRPr="00EF72AC" w:rsidRDefault="00F86D2F" w:rsidP="00EF72AC">
      <w:pPr>
        <w:pStyle w:val="PargrafodaLista"/>
        <w:numPr>
          <w:ilvl w:val="0"/>
          <w:numId w:val="7"/>
        </w:numPr>
        <w:tabs>
          <w:tab w:val="left" w:pos="1134"/>
        </w:tabs>
        <w:spacing w:before="240"/>
        <w:ind w:left="0" w:firstLine="851"/>
        <w:jc w:val="both"/>
      </w:pPr>
      <w:r w:rsidRPr="00EF72AC">
        <w:rPr>
          <w:bCs/>
        </w:rPr>
        <w:t>o segundo, internamente, conterá, em cores, o brasão do Município de Cláudio, simbolizando o Município, seu povo, Poderes Públicos, que abraçaram esta causa com o objetivo de valorizar a história dos negros no Brasil e por sua incansável luta contra a escravidão e a igualdade social, e o ano da homenagem.</w:t>
      </w:r>
    </w:p>
    <w:p w:rsidR="00EF72AC" w:rsidRDefault="00EF72AC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 xml:space="preserve">Art. </w:t>
      </w:r>
      <w:r w:rsidR="00EF72AC">
        <w:rPr>
          <w:rFonts w:ascii="Times New Roman" w:hAnsi="Times New Roman"/>
          <w:sz w:val="24"/>
          <w:szCs w:val="24"/>
        </w:rPr>
        <w:t>9</w:t>
      </w:r>
      <w:r w:rsidRPr="00B77BEE">
        <w:rPr>
          <w:rFonts w:ascii="Times New Roman" w:hAnsi="Times New Roman"/>
          <w:sz w:val="24"/>
          <w:szCs w:val="24"/>
        </w:rPr>
        <w:t>º  Constitui atribuição do protocolo da solenidade, estabelecer de comum acordo pelos Poderes Executivo e Legislativo, a adoção de todas as providências indispensáveis ao evento, cuidando da confecção de comendas, expedição de convites, além das medidas necessárias para que a solenidade tenha brilho compatível com a importância dos homenageados e da homenagem.</w:t>
      </w: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EF72AC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10.</w:t>
      </w:r>
      <w:r w:rsidR="00F86D2F" w:rsidRPr="00B7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6D2F" w:rsidRPr="00B77BEE">
        <w:rPr>
          <w:rFonts w:ascii="Times New Roman" w:hAnsi="Times New Roman"/>
          <w:sz w:val="24"/>
          <w:szCs w:val="24"/>
        </w:rPr>
        <w:t>Para cumprir o disposto nesta Lei, os Poderes Municipais também poderão realizar parcerias/convênios com: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 xml:space="preserve">I </w:t>
      </w:r>
      <w:r w:rsidR="00EF72AC">
        <w:rPr>
          <w:rFonts w:ascii="Times New Roman" w:hAnsi="Times New Roman"/>
          <w:sz w:val="24"/>
          <w:szCs w:val="24"/>
        </w:rPr>
        <w:t>-</w:t>
      </w:r>
      <w:r w:rsidRPr="00B77BEE">
        <w:rPr>
          <w:rFonts w:ascii="Times New Roman" w:hAnsi="Times New Roman"/>
          <w:sz w:val="24"/>
          <w:szCs w:val="24"/>
        </w:rPr>
        <w:t xml:space="preserve"> instituições de ensino;</w:t>
      </w: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II - movimentos de apoio étnico e cultural;</w:t>
      </w: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III - clubes sociais;</w:t>
      </w: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IV - academias de esporte, de dança e/ou de música;</w:t>
      </w: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V - organizações não-governamentais cujo objetivo se relacione com a finalidade da presente Lei; e</w:t>
      </w: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VI - cooperativas e associações.</w:t>
      </w:r>
    </w:p>
    <w:p w:rsidR="00F86D2F" w:rsidRPr="00B77BEE" w:rsidRDefault="00F86D2F" w:rsidP="00B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Art. 1</w:t>
      </w:r>
      <w:r w:rsidR="006F6D2F">
        <w:rPr>
          <w:rFonts w:ascii="Times New Roman" w:hAnsi="Times New Roman"/>
          <w:sz w:val="24"/>
          <w:szCs w:val="24"/>
        </w:rPr>
        <w:t>1</w:t>
      </w:r>
      <w:r w:rsidRPr="00B77BEE">
        <w:rPr>
          <w:rFonts w:ascii="Times New Roman" w:hAnsi="Times New Roman"/>
          <w:sz w:val="24"/>
          <w:szCs w:val="24"/>
        </w:rPr>
        <w:t>.  As despesas decorrentes desta Lei correrão por conta de dotações próprias dos seus respectivos poderes.</w:t>
      </w:r>
    </w:p>
    <w:p w:rsidR="00F86D2F" w:rsidRPr="00B77BEE" w:rsidRDefault="00F86D2F" w:rsidP="00B77BE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394E" w:rsidRPr="00B77BEE" w:rsidRDefault="006F6D2F" w:rsidP="00B77BEE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Art. 12</w:t>
      </w:r>
      <w:r w:rsidR="00F86D2F" w:rsidRPr="00B77BE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F86D2F" w:rsidRPr="00B77BEE">
        <w:rPr>
          <w:rFonts w:ascii="Times New Roman" w:hAnsi="Times New Roman" w:cs="Times New Roman"/>
          <w:color w:val="auto"/>
        </w:rPr>
        <w:t>Esta Lei entra em vigor na data de sua publicação.</w:t>
      </w:r>
      <w:bookmarkEnd w:id="0"/>
    </w:p>
    <w:p w:rsidR="000D5918" w:rsidRPr="00B77BEE" w:rsidRDefault="000D5918" w:rsidP="00B77BEE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0D5918" w:rsidRPr="00B77BEE" w:rsidRDefault="006F6D2F" w:rsidP="00B77BE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Cláudio</w:t>
      </w:r>
      <w:r w:rsidR="000D5918" w:rsidRPr="00B77BEE">
        <w:rPr>
          <w:rFonts w:ascii="Times New Roman" w:hAnsi="Times New Roman"/>
          <w:sz w:val="24"/>
          <w:szCs w:val="24"/>
        </w:rPr>
        <w:t xml:space="preserve">(MG), </w:t>
      </w:r>
      <w:r>
        <w:rPr>
          <w:rFonts w:ascii="Times New Roman" w:hAnsi="Times New Roman"/>
          <w:sz w:val="24"/>
          <w:szCs w:val="24"/>
        </w:rPr>
        <w:t>3</w:t>
      </w:r>
      <w:r w:rsidR="000D5918" w:rsidRPr="00B77BE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maio </w:t>
      </w:r>
      <w:r w:rsidR="000D5918" w:rsidRPr="00B77BEE">
        <w:rPr>
          <w:rFonts w:ascii="Times New Roman" w:hAnsi="Times New Roman"/>
          <w:sz w:val="24"/>
          <w:szCs w:val="24"/>
        </w:rPr>
        <w:t>de 201</w:t>
      </w:r>
      <w:r w:rsidR="00C307EB" w:rsidRPr="00B77BEE">
        <w:rPr>
          <w:rFonts w:ascii="Times New Roman" w:hAnsi="Times New Roman"/>
          <w:sz w:val="24"/>
          <w:szCs w:val="24"/>
        </w:rPr>
        <w:t>7</w:t>
      </w:r>
      <w:r w:rsidR="000D5918" w:rsidRPr="00B77BEE">
        <w:rPr>
          <w:rFonts w:ascii="Times New Roman" w:hAnsi="Times New Roman"/>
          <w:sz w:val="24"/>
          <w:szCs w:val="24"/>
        </w:rPr>
        <w:t>.</w:t>
      </w:r>
    </w:p>
    <w:p w:rsidR="000D5918" w:rsidRDefault="000D5918" w:rsidP="00B77BE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3D1DB0" w:rsidRPr="00B77BEE" w:rsidRDefault="003D1DB0" w:rsidP="00B77BE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271B90" w:rsidRPr="00B77BEE" w:rsidRDefault="00271B90" w:rsidP="00B77BE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0D5918" w:rsidRPr="00B77BEE" w:rsidRDefault="006F7EC3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CLÁUDIO TOLENTINO</w:t>
      </w:r>
    </w:p>
    <w:p w:rsidR="006F7EC3" w:rsidRPr="00B77BEE" w:rsidRDefault="006F7EC3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Vereador Presidente</w:t>
      </w:r>
    </w:p>
    <w:p w:rsidR="006F7EC3" w:rsidRPr="00B77BEE" w:rsidRDefault="006F7EC3" w:rsidP="006F6D2F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6F6D2F" w:rsidRPr="00B77BEE" w:rsidRDefault="006F6D2F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TIM MARITACA</w:t>
      </w:r>
    </w:p>
    <w:p w:rsidR="006F6D2F" w:rsidRDefault="006F6D2F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>Vereador Re</w:t>
      </w:r>
      <w:r>
        <w:rPr>
          <w:rFonts w:ascii="Times New Roman" w:hAnsi="Times New Roman"/>
          <w:sz w:val="24"/>
          <w:szCs w:val="24"/>
        </w:rPr>
        <w:t>lator</w:t>
      </w:r>
      <w:r w:rsidRPr="00B77BEE">
        <w:rPr>
          <w:rFonts w:ascii="Times New Roman" w:hAnsi="Times New Roman"/>
          <w:sz w:val="24"/>
          <w:szCs w:val="24"/>
        </w:rPr>
        <w:t xml:space="preserve"> </w:t>
      </w:r>
    </w:p>
    <w:p w:rsidR="006F6D2F" w:rsidRDefault="006F6D2F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6F6D2F" w:rsidRDefault="006F6D2F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B77BEE">
        <w:rPr>
          <w:rFonts w:ascii="Times New Roman" w:hAnsi="Times New Roman"/>
          <w:sz w:val="24"/>
          <w:szCs w:val="24"/>
        </w:rPr>
        <w:t xml:space="preserve">HERIBERTO TAVARES AMARAL </w:t>
      </w:r>
    </w:p>
    <w:p w:rsidR="006F7EC3" w:rsidRPr="00B77BEE" w:rsidRDefault="006F6D2F" w:rsidP="006F6D2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Revisor</w:t>
      </w: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B77BEE" w:rsidRDefault="006F7EC3" w:rsidP="00B77BEE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EC394E" w:rsidRPr="00B77BEE" w:rsidRDefault="00EC394E" w:rsidP="00B77BEE">
      <w:pPr>
        <w:pStyle w:val="Default"/>
        <w:ind w:right="26"/>
        <w:jc w:val="both"/>
        <w:rPr>
          <w:rFonts w:ascii="Times New Roman" w:hAnsi="Times New Roman" w:cs="Times New Roman"/>
          <w:bCs/>
          <w:color w:val="auto"/>
        </w:rPr>
      </w:pPr>
    </w:p>
    <w:sectPr w:rsidR="00EC394E" w:rsidRPr="00B77BEE" w:rsidSect="00B846E0">
      <w:headerReference w:type="default" r:id="rId9"/>
      <w:footerReference w:type="even" r:id="rId10"/>
      <w:footerReference w:type="default" r:id="rId11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8" w:rsidRDefault="00850C38">
      <w:r>
        <w:separator/>
      </w:r>
    </w:p>
  </w:endnote>
  <w:endnote w:type="continuationSeparator" w:id="0">
    <w:p w:rsidR="00850C38" w:rsidRDefault="008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8" w:rsidRDefault="00850C38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0C38" w:rsidRDefault="00850C38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8" w:rsidRPr="00294EC0" w:rsidRDefault="00850C38" w:rsidP="000612F8">
    <w:pPr>
      <w:pStyle w:val="Rodap"/>
      <w:jc w:val="right"/>
      <w:rPr>
        <w:rFonts w:ascii="Times New Roman" w:hAnsi="Times New Roman"/>
        <w:sz w:val="18"/>
        <w:szCs w:val="18"/>
      </w:rPr>
    </w:pPr>
    <w:r w:rsidRPr="00294EC0">
      <w:rPr>
        <w:rFonts w:ascii="Times New Roman" w:hAnsi="Times New Roman"/>
        <w:sz w:val="18"/>
        <w:szCs w:val="18"/>
      </w:rPr>
      <w:fldChar w:fldCharType="begin"/>
    </w:r>
    <w:r w:rsidRPr="00294EC0">
      <w:rPr>
        <w:rFonts w:ascii="Times New Roman" w:hAnsi="Times New Roman"/>
        <w:sz w:val="18"/>
        <w:szCs w:val="18"/>
      </w:rPr>
      <w:instrText>PAGE</w:instrText>
    </w:r>
    <w:r w:rsidRPr="00294EC0">
      <w:rPr>
        <w:rFonts w:ascii="Times New Roman" w:hAnsi="Times New Roman"/>
        <w:sz w:val="18"/>
        <w:szCs w:val="18"/>
      </w:rPr>
      <w:fldChar w:fldCharType="separate"/>
    </w:r>
    <w:r w:rsidR="003D1DB0">
      <w:rPr>
        <w:rFonts w:ascii="Times New Roman" w:hAnsi="Times New Roman"/>
        <w:noProof/>
        <w:sz w:val="18"/>
        <w:szCs w:val="18"/>
      </w:rPr>
      <w:t>4</w:t>
    </w:r>
    <w:r w:rsidRPr="00294EC0">
      <w:rPr>
        <w:rFonts w:ascii="Times New Roman" w:hAnsi="Times New Roman"/>
        <w:sz w:val="18"/>
        <w:szCs w:val="18"/>
      </w:rPr>
      <w:fldChar w:fldCharType="end"/>
    </w:r>
    <w:r w:rsidRPr="00294EC0">
      <w:rPr>
        <w:rFonts w:ascii="Times New Roman" w:hAnsi="Times New Roman"/>
        <w:sz w:val="18"/>
        <w:szCs w:val="18"/>
      </w:rPr>
      <w:t xml:space="preserve">/ </w:t>
    </w:r>
    <w:r w:rsidRPr="00294EC0">
      <w:rPr>
        <w:rFonts w:ascii="Times New Roman" w:hAnsi="Times New Roman"/>
        <w:sz w:val="18"/>
        <w:szCs w:val="18"/>
      </w:rPr>
      <w:fldChar w:fldCharType="begin"/>
    </w:r>
    <w:r w:rsidRPr="00294EC0">
      <w:rPr>
        <w:rFonts w:ascii="Times New Roman" w:hAnsi="Times New Roman"/>
        <w:sz w:val="18"/>
        <w:szCs w:val="18"/>
      </w:rPr>
      <w:instrText>NUMPAGES</w:instrText>
    </w:r>
    <w:r w:rsidRPr="00294EC0">
      <w:rPr>
        <w:rFonts w:ascii="Times New Roman" w:hAnsi="Times New Roman"/>
        <w:sz w:val="18"/>
        <w:szCs w:val="18"/>
      </w:rPr>
      <w:fldChar w:fldCharType="separate"/>
    </w:r>
    <w:r w:rsidR="003D1DB0">
      <w:rPr>
        <w:rFonts w:ascii="Times New Roman" w:hAnsi="Times New Roman"/>
        <w:noProof/>
        <w:sz w:val="18"/>
        <w:szCs w:val="18"/>
      </w:rPr>
      <w:t>4</w:t>
    </w:r>
    <w:r w:rsidRPr="00294E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8" w:rsidRDefault="00850C38">
      <w:r>
        <w:separator/>
      </w:r>
    </w:p>
  </w:footnote>
  <w:footnote w:type="continuationSeparator" w:id="0">
    <w:p w:rsidR="00850C38" w:rsidRDefault="008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7A" w:rsidRDefault="009B547A" w:rsidP="009B547A">
    <w:pPr>
      <w:pStyle w:val="Cabealho"/>
      <w:ind w:right="1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0779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D1DB0"/>
    <w:rsid w:val="003E0BB0"/>
    <w:rsid w:val="003E1F2F"/>
    <w:rsid w:val="003E2CF9"/>
    <w:rsid w:val="003F1812"/>
    <w:rsid w:val="003F1F34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50559A"/>
    <w:rsid w:val="0051287B"/>
    <w:rsid w:val="00515B73"/>
    <w:rsid w:val="005161BE"/>
    <w:rsid w:val="00544C9D"/>
    <w:rsid w:val="00550069"/>
    <w:rsid w:val="00562C29"/>
    <w:rsid w:val="0057374E"/>
    <w:rsid w:val="00582535"/>
    <w:rsid w:val="00582A6A"/>
    <w:rsid w:val="005975FB"/>
    <w:rsid w:val="005B0E3A"/>
    <w:rsid w:val="005B2326"/>
    <w:rsid w:val="005B3BD0"/>
    <w:rsid w:val="005C6CC7"/>
    <w:rsid w:val="005D2481"/>
    <w:rsid w:val="005E6EE3"/>
    <w:rsid w:val="005F6628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280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F6D2F"/>
    <w:rsid w:val="006F7EC3"/>
    <w:rsid w:val="00712F45"/>
    <w:rsid w:val="00715F28"/>
    <w:rsid w:val="00720242"/>
    <w:rsid w:val="0073069E"/>
    <w:rsid w:val="007372F8"/>
    <w:rsid w:val="00760246"/>
    <w:rsid w:val="00781E96"/>
    <w:rsid w:val="00790397"/>
    <w:rsid w:val="00793B7B"/>
    <w:rsid w:val="007B52BC"/>
    <w:rsid w:val="007B5B60"/>
    <w:rsid w:val="007B79A6"/>
    <w:rsid w:val="007C094F"/>
    <w:rsid w:val="007C1636"/>
    <w:rsid w:val="007D4DBA"/>
    <w:rsid w:val="00811029"/>
    <w:rsid w:val="00827DAB"/>
    <w:rsid w:val="00850C38"/>
    <w:rsid w:val="00852A07"/>
    <w:rsid w:val="00852D0D"/>
    <w:rsid w:val="0085761C"/>
    <w:rsid w:val="00862A2E"/>
    <w:rsid w:val="00880519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9076C"/>
    <w:rsid w:val="009B49A7"/>
    <w:rsid w:val="009B547A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77BEE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07EB"/>
    <w:rsid w:val="00C34066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17486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E54F2"/>
    <w:rsid w:val="00DE7947"/>
    <w:rsid w:val="00DE7D66"/>
    <w:rsid w:val="00DF3862"/>
    <w:rsid w:val="00E00EA7"/>
    <w:rsid w:val="00E03681"/>
    <w:rsid w:val="00E052E8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EF72AC"/>
    <w:rsid w:val="00F117D9"/>
    <w:rsid w:val="00F136AF"/>
    <w:rsid w:val="00F16A36"/>
    <w:rsid w:val="00F30801"/>
    <w:rsid w:val="00F315D6"/>
    <w:rsid w:val="00F466E7"/>
    <w:rsid w:val="00F53224"/>
    <w:rsid w:val="00F64CB2"/>
    <w:rsid w:val="00F86D2F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86D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86D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25C1-385A-411B-9D05-E26BB972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9</cp:revision>
  <cp:lastPrinted>2017-05-03T16:51:00Z</cp:lastPrinted>
  <dcterms:created xsi:type="dcterms:W3CDTF">2017-05-03T14:48:00Z</dcterms:created>
  <dcterms:modified xsi:type="dcterms:W3CDTF">2017-05-03T16:51:00Z</dcterms:modified>
</cp:coreProperties>
</file>