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616765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616765">
        <w:rPr>
          <w:rFonts w:ascii="Times New Roman" w:hAnsi="Times New Roman"/>
          <w:b/>
          <w:szCs w:val="28"/>
        </w:rPr>
        <w:t>PARECER JURÍDICO</w:t>
      </w:r>
    </w:p>
    <w:p w:rsidR="00167E99" w:rsidRPr="00616765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Pr="00616765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616765" w:rsidRDefault="00167E99" w:rsidP="00661172">
      <w:pPr>
        <w:jc w:val="both"/>
        <w:rPr>
          <w:b/>
          <w:sz w:val="28"/>
          <w:szCs w:val="28"/>
        </w:rPr>
      </w:pPr>
      <w:r w:rsidRPr="00616765">
        <w:rPr>
          <w:b/>
          <w:sz w:val="28"/>
          <w:szCs w:val="28"/>
          <w:u w:val="single"/>
        </w:rPr>
        <w:t>REQUERENTE</w:t>
      </w:r>
      <w:r w:rsidRPr="00616765">
        <w:rPr>
          <w:b/>
          <w:sz w:val="28"/>
          <w:szCs w:val="28"/>
        </w:rPr>
        <w:t>: CÂMARA MUNICIPAL DE CLÁUDIO, ESTADO DE MINAS GERAIS.</w:t>
      </w:r>
    </w:p>
    <w:p w:rsidR="00167E99" w:rsidRPr="00616765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616765">
        <w:rPr>
          <w:b/>
          <w:iCs/>
          <w:sz w:val="28"/>
          <w:szCs w:val="28"/>
          <w:u w:val="single"/>
        </w:rPr>
        <w:t>SOLICITANTE</w:t>
      </w:r>
      <w:r w:rsidRPr="00616765">
        <w:rPr>
          <w:b/>
          <w:iCs/>
          <w:sz w:val="28"/>
          <w:szCs w:val="28"/>
        </w:rPr>
        <w:t>: PRESIDENTE DA CASA LEGISLATIVA.</w:t>
      </w:r>
    </w:p>
    <w:p w:rsidR="0008455F" w:rsidRPr="00616765" w:rsidRDefault="00167E99" w:rsidP="0008455F">
      <w:pPr>
        <w:jc w:val="both"/>
        <w:rPr>
          <w:rFonts w:ascii="Arial" w:hAnsi="Arial" w:cs="Arial"/>
          <w:b/>
          <w:sz w:val="28"/>
          <w:szCs w:val="28"/>
        </w:rPr>
      </w:pPr>
      <w:r w:rsidRPr="00616765">
        <w:rPr>
          <w:b/>
          <w:sz w:val="28"/>
          <w:szCs w:val="28"/>
          <w:u w:val="single"/>
        </w:rPr>
        <w:t>ASSUNTO</w:t>
      </w:r>
      <w:r w:rsidRPr="00616765">
        <w:rPr>
          <w:b/>
          <w:sz w:val="28"/>
          <w:szCs w:val="28"/>
        </w:rPr>
        <w:t>: Projeto de Lei</w:t>
      </w:r>
      <w:r w:rsidR="000658B3" w:rsidRPr="00616765">
        <w:rPr>
          <w:b/>
          <w:sz w:val="28"/>
          <w:szCs w:val="28"/>
        </w:rPr>
        <w:t xml:space="preserve"> </w:t>
      </w:r>
      <w:r w:rsidR="00255BD1" w:rsidRPr="00616765">
        <w:rPr>
          <w:b/>
          <w:sz w:val="28"/>
          <w:szCs w:val="28"/>
        </w:rPr>
        <w:t xml:space="preserve">Complementar </w:t>
      </w:r>
      <w:r w:rsidR="00B8199D" w:rsidRPr="00616765">
        <w:rPr>
          <w:b/>
          <w:sz w:val="28"/>
          <w:szCs w:val="28"/>
        </w:rPr>
        <w:t>0</w:t>
      </w:r>
      <w:r w:rsidR="00C87D73" w:rsidRPr="00616765">
        <w:rPr>
          <w:b/>
          <w:sz w:val="28"/>
          <w:szCs w:val="28"/>
        </w:rPr>
        <w:t>4</w:t>
      </w:r>
      <w:r w:rsidRPr="00616765">
        <w:rPr>
          <w:b/>
          <w:sz w:val="28"/>
          <w:szCs w:val="28"/>
        </w:rPr>
        <w:t>/20</w:t>
      </w:r>
      <w:r w:rsidR="007035B4" w:rsidRPr="00616765">
        <w:rPr>
          <w:b/>
          <w:sz w:val="28"/>
          <w:szCs w:val="28"/>
        </w:rPr>
        <w:t>1</w:t>
      </w:r>
      <w:r w:rsidR="00B8199D" w:rsidRPr="00616765">
        <w:rPr>
          <w:b/>
          <w:sz w:val="28"/>
          <w:szCs w:val="28"/>
        </w:rPr>
        <w:t>7</w:t>
      </w:r>
      <w:r w:rsidRPr="00616765">
        <w:rPr>
          <w:b/>
          <w:sz w:val="28"/>
          <w:szCs w:val="28"/>
        </w:rPr>
        <w:t xml:space="preserve">, de </w:t>
      </w:r>
      <w:r w:rsidR="00C87D73" w:rsidRPr="00616765">
        <w:rPr>
          <w:b/>
          <w:sz w:val="28"/>
          <w:szCs w:val="28"/>
        </w:rPr>
        <w:t>04</w:t>
      </w:r>
      <w:r w:rsidR="00FC2EB8" w:rsidRPr="00616765">
        <w:rPr>
          <w:b/>
          <w:sz w:val="28"/>
          <w:szCs w:val="28"/>
        </w:rPr>
        <w:t>.</w:t>
      </w:r>
      <w:r w:rsidR="00B8199D" w:rsidRPr="00616765">
        <w:rPr>
          <w:b/>
          <w:sz w:val="28"/>
          <w:szCs w:val="28"/>
        </w:rPr>
        <w:t>0</w:t>
      </w:r>
      <w:r w:rsidR="00C87D73" w:rsidRPr="00616765">
        <w:rPr>
          <w:b/>
          <w:sz w:val="28"/>
          <w:szCs w:val="28"/>
        </w:rPr>
        <w:t>3</w:t>
      </w:r>
      <w:r w:rsidR="00316B1A" w:rsidRPr="00616765">
        <w:rPr>
          <w:b/>
          <w:sz w:val="28"/>
          <w:szCs w:val="28"/>
        </w:rPr>
        <w:t>.</w:t>
      </w:r>
      <w:r w:rsidR="00BF04B8" w:rsidRPr="00616765">
        <w:rPr>
          <w:b/>
          <w:sz w:val="28"/>
          <w:szCs w:val="28"/>
        </w:rPr>
        <w:t>201</w:t>
      </w:r>
      <w:r w:rsidR="00B8199D" w:rsidRPr="00616765">
        <w:rPr>
          <w:b/>
          <w:sz w:val="28"/>
          <w:szCs w:val="28"/>
        </w:rPr>
        <w:t>7</w:t>
      </w:r>
      <w:r w:rsidRPr="00616765">
        <w:rPr>
          <w:b/>
          <w:sz w:val="28"/>
          <w:szCs w:val="28"/>
        </w:rPr>
        <w:t>,</w:t>
      </w:r>
      <w:r w:rsidR="0071591C" w:rsidRPr="00616765">
        <w:rPr>
          <w:b/>
          <w:sz w:val="28"/>
          <w:szCs w:val="28"/>
        </w:rPr>
        <w:t xml:space="preserve"> de autoria do poder </w:t>
      </w:r>
      <w:r w:rsidR="00CE6BF4" w:rsidRPr="00616765">
        <w:rPr>
          <w:b/>
          <w:sz w:val="28"/>
          <w:szCs w:val="28"/>
        </w:rPr>
        <w:t>Executivo</w:t>
      </w:r>
      <w:r w:rsidRPr="00616765">
        <w:rPr>
          <w:b/>
          <w:sz w:val="28"/>
          <w:szCs w:val="28"/>
        </w:rPr>
        <w:t xml:space="preserve"> que “</w:t>
      </w:r>
      <w:r w:rsidR="00C87D73" w:rsidRPr="00616765">
        <w:rPr>
          <w:b/>
          <w:i/>
          <w:sz w:val="28"/>
          <w:szCs w:val="28"/>
        </w:rPr>
        <w:t xml:space="preserve">Dispõe sobre a jornada de 12 (doze) horas de trabalho por 36 (trinta e seis) horas de descanso para os servidores públicos municipais ocupantes do cargo de vigia noturno e </w:t>
      </w:r>
      <w:proofErr w:type="gramStart"/>
      <w:r w:rsidR="004D29D5" w:rsidRPr="00616765">
        <w:rPr>
          <w:b/>
          <w:i/>
          <w:sz w:val="28"/>
          <w:szCs w:val="28"/>
        </w:rPr>
        <w:t>dá</w:t>
      </w:r>
      <w:proofErr w:type="gramEnd"/>
      <w:r w:rsidR="004D29D5" w:rsidRPr="00616765">
        <w:rPr>
          <w:b/>
          <w:i/>
          <w:sz w:val="28"/>
          <w:szCs w:val="28"/>
        </w:rPr>
        <w:t xml:space="preserve"> outras </w:t>
      </w:r>
      <w:r w:rsidR="00CE6BF4" w:rsidRPr="00616765">
        <w:rPr>
          <w:b/>
          <w:i/>
          <w:sz w:val="28"/>
          <w:szCs w:val="28"/>
        </w:rPr>
        <w:t>providências</w:t>
      </w:r>
      <w:r w:rsidR="0009062B" w:rsidRPr="00616765">
        <w:rPr>
          <w:b/>
          <w:i/>
          <w:sz w:val="28"/>
          <w:szCs w:val="28"/>
        </w:rPr>
        <w:t>”</w:t>
      </w:r>
      <w:r w:rsidR="0008455F" w:rsidRPr="00616765">
        <w:rPr>
          <w:b/>
          <w:i/>
          <w:sz w:val="28"/>
          <w:szCs w:val="28"/>
        </w:rPr>
        <w:t xml:space="preserve">, e sua emenda Supressiva 01 de autoria do Vereador </w:t>
      </w:r>
      <w:r w:rsidR="0018065F" w:rsidRPr="00616765">
        <w:rPr>
          <w:b/>
          <w:i/>
          <w:sz w:val="28"/>
          <w:szCs w:val="28"/>
        </w:rPr>
        <w:t>Cláudio Tolentino</w:t>
      </w:r>
      <w:r w:rsidR="0008455F" w:rsidRPr="00616765">
        <w:rPr>
          <w:rFonts w:ascii="Arial" w:hAnsi="Arial" w:cs="Arial"/>
          <w:b/>
          <w:sz w:val="28"/>
          <w:szCs w:val="28"/>
        </w:rPr>
        <w:t>.</w:t>
      </w:r>
    </w:p>
    <w:p w:rsidR="00167E99" w:rsidRPr="00616765" w:rsidRDefault="00167E99" w:rsidP="00661172">
      <w:pPr>
        <w:jc w:val="both"/>
        <w:outlineLvl w:val="0"/>
        <w:rPr>
          <w:b/>
          <w:sz w:val="28"/>
          <w:szCs w:val="28"/>
        </w:rPr>
      </w:pPr>
      <w:r w:rsidRPr="00616765">
        <w:rPr>
          <w:b/>
          <w:sz w:val="28"/>
          <w:szCs w:val="28"/>
          <w:u w:val="single"/>
        </w:rPr>
        <w:t>PARECERISTA</w:t>
      </w:r>
      <w:r w:rsidRPr="00616765">
        <w:rPr>
          <w:b/>
          <w:sz w:val="28"/>
          <w:szCs w:val="28"/>
        </w:rPr>
        <w:t xml:space="preserve">: </w:t>
      </w:r>
      <w:r w:rsidR="00B8199D" w:rsidRPr="00616765">
        <w:rPr>
          <w:b/>
          <w:sz w:val="28"/>
          <w:szCs w:val="28"/>
        </w:rPr>
        <w:t>André Fernandes de Castro</w:t>
      </w:r>
      <w:r w:rsidRPr="00616765">
        <w:rPr>
          <w:b/>
          <w:sz w:val="28"/>
          <w:szCs w:val="28"/>
        </w:rPr>
        <w:t>.</w:t>
      </w:r>
    </w:p>
    <w:p w:rsidR="00167E99" w:rsidRPr="00616765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616765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616765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616765">
        <w:rPr>
          <w:b/>
          <w:sz w:val="28"/>
          <w:szCs w:val="28"/>
          <w:u w:val="single"/>
        </w:rPr>
        <w:t>RELATÓRIO</w:t>
      </w:r>
    </w:p>
    <w:p w:rsidR="00312DD9" w:rsidRPr="00616765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B71C92" w:rsidRPr="00616765" w:rsidRDefault="002D0FCC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616765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="00167E99" w:rsidRPr="00616765">
        <w:rPr>
          <w:rFonts w:ascii="Times New Roman" w:hAnsi="Times New Roman" w:cs="Times New Roman"/>
          <w:b w:val="0"/>
          <w:i w:val="0"/>
        </w:rPr>
        <w:t xml:space="preserve">Projeto de </w:t>
      </w:r>
      <w:r w:rsidRPr="00616765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616765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616765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5E5764" w:rsidRPr="00616765">
        <w:rPr>
          <w:rFonts w:ascii="Times New Roman" w:hAnsi="Times New Roman" w:cs="Times New Roman"/>
          <w:b w:val="0"/>
          <w:i w:val="0"/>
        </w:rPr>
        <w:t xml:space="preserve">visa </w:t>
      </w:r>
      <w:proofErr w:type="gramStart"/>
      <w:r w:rsidR="005E5764" w:rsidRPr="00616765">
        <w:rPr>
          <w:rFonts w:ascii="Times New Roman" w:hAnsi="Times New Roman" w:cs="Times New Roman"/>
          <w:b w:val="0"/>
          <w:i w:val="0"/>
        </w:rPr>
        <w:t>a</w:t>
      </w:r>
      <w:proofErr w:type="gramEnd"/>
      <w:r w:rsidR="005E5764" w:rsidRPr="00616765">
        <w:rPr>
          <w:rFonts w:ascii="Times New Roman" w:hAnsi="Times New Roman" w:cs="Times New Roman"/>
          <w:b w:val="0"/>
          <w:i w:val="0"/>
        </w:rPr>
        <w:t xml:space="preserve"> autorização desta Casa Legislativa para que o </w:t>
      </w:r>
      <w:r w:rsidR="00397C2A" w:rsidRPr="00616765">
        <w:rPr>
          <w:rFonts w:ascii="Times New Roman" w:hAnsi="Times New Roman" w:cs="Times New Roman"/>
          <w:b w:val="0"/>
          <w:i w:val="0"/>
        </w:rPr>
        <w:t xml:space="preserve">Poder Executivo Municipal </w:t>
      </w:r>
      <w:r w:rsidR="00794E25" w:rsidRPr="00616765">
        <w:rPr>
          <w:rFonts w:ascii="Times New Roman" w:hAnsi="Times New Roman" w:cs="Times New Roman"/>
          <w:b w:val="0"/>
          <w:i w:val="0"/>
        </w:rPr>
        <w:t xml:space="preserve">possa </w:t>
      </w:r>
      <w:r w:rsidR="006C676E" w:rsidRPr="00616765">
        <w:rPr>
          <w:rFonts w:ascii="Times New Roman" w:hAnsi="Times New Roman" w:cs="Times New Roman"/>
          <w:b w:val="0"/>
          <w:i w:val="0"/>
        </w:rPr>
        <w:t xml:space="preserve">adotar a jornada de </w:t>
      </w:r>
      <w:r w:rsidR="006C676E" w:rsidRPr="00616765">
        <w:rPr>
          <w:rFonts w:ascii="Times New Roman" w:hAnsi="Times New Roman" w:cs="Times New Roman"/>
          <w:b w:val="0"/>
        </w:rPr>
        <w:t>12 (doze) horas de trabalho por 36 (trinta e seis) horas de descanso para os servidores públicos municipais ocupantes do cargo de vigia noturno</w:t>
      </w:r>
      <w:r w:rsidR="00CA4205" w:rsidRPr="00616765">
        <w:rPr>
          <w:rFonts w:ascii="Times New Roman" w:hAnsi="Times New Roman" w:cs="Times New Roman"/>
          <w:b w:val="0"/>
        </w:rPr>
        <w:t xml:space="preserve"> </w:t>
      </w:r>
      <w:r w:rsidR="00CA4205" w:rsidRPr="00616765">
        <w:rPr>
          <w:rFonts w:ascii="Times New Roman" w:hAnsi="Times New Roman" w:cs="Times New Roman"/>
          <w:b w:val="0"/>
          <w:i w:val="0"/>
        </w:rPr>
        <w:t xml:space="preserve">e a </w:t>
      </w:r>
      <w:proofErr w:type="gramStart"/>
      <w:r w:rsidR="00CA4205" w:rsidRPr="00616765">
        <w:rPr>
          <w:rFonts w:ascii="Times New Roman" w:hAnsi="Times New Roman" w:cs="Times New Roman"/>
          <w:b w:val="0"/>
          <w:i w:val="0"/>
        </w:rPr>
        <w:t>respectiva</w:t>
      </w:r>
      <w:proofErr w:type="gramEnd"/>
      <w:r w:rsidR="00CA4205" w:rsidRPr="00616765">
        <w:rPr>
          <w:rFonts w:ascii="Times New Roman" w:hAnsi="Times New Roman" w:cs="Times New Roman"/>
          <w:b w:val="0"/>
          <w:i w:val="0"/>
        </w:rPr>
        <w:t xml:space="preserve"> emenda supressiva. </w:t>
      </w:r>
    </w:p>
    <w:p w:rsidR="00870348" w:rsidRPr="00616765" w:rsidRDefault="00870348" w:rsidP="00D06330">
      <w:pPr>
        <w:pStyle w:val="Recuodecorpodetexto"/>
        <w:ind w:left="0" w:firstLine="2268"/>
        <w:rPr>
          <w:rFonts w:ascii="Times New Roman" w:hAnsi="Times New Roman" w:cs="Times New Roman"/>
        </w:rPr>
      </w:pPr>
    </w:p>
    <w:p w:rsidR="006A3743" w:rsidRPr="00616765" w:rsidRDefault="00794E25" w:rsidP="00D06330">
      <w:pPr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 xml:space="preserve">Segundo consta, o </w:t>
      </w:r>
      <w:r w:rsidR="00B2432C" w:rsidRPr="00616765">
        <w:rPr>
          <w:sz w:val="28"/>
          <w:szCs w:val="28"/>
        </w:rPr>
        <w:t xml:space="preserve">cargo de vigia noturno criado pela Lei Complementar nº. 03/2017 é constituído de 02 (duas) vagas, sendo que a jornada de trabalho a ele vinculada necessita, segundo o Executivo, </w:t>
      </w:r>
      <w:r w:rsidR="006A3743" w:rsidRPr="00616765">
        <w:rPr>
          <w:sz w:val="28"/>
          <w:szCs w:val="28"/>
        </w:rPr>
        <w:t xml:space="preserve">ser excepcional de 12x36, a fim de atender os interesses públicos. Para tanto, em atenção ao principio da legalidade, </w:t>
      </w:r>
      <w:r w:rsidR="007E04F0" w:rsidRPr="00616765">
        <w:rPr>
          <w:sz w:val="28"/>
          <w:szCs w:val="28"/>
        </w:rPr>
        <w:t xml:space="preserve">torna-se </w:t>
      </w:r>
      <w:r w:rsidR="006A3743" w:rsidRPr="00616765">
        <w:rPr>
          <w:sz w:val="28"/>
          <w:szCs w:val="28"/>
        </w:rPr>
        <w:t>necessári</w:t>
      </w:r>
      <w:r w:rsidR="007E04F0" w:rsidRPr="00616765">
        <w:rPr>
          <w:sz w:val="28"/>
          <w:szCs w:val="28"/>
        </w:rPr>
        <w:t>a</w:t>
      </w:r>
      <w:r w:rsidR="006A3743" w:rsidRPr="00616765">
        <w:rPr>
          <w:sz w:val="28"/>
          <w:szCs w:val="28"/>
        </w:rPr>
        <w:t xml:space="preserve"> </w:t>
      </w:r>
      <w:proofErr w:type="gramStart"/>
      <w:r w:rsidR="006A3743" w:rsidRPr="00616765">
        <w:rPr>
          <w:sz w:val="28"/>
          <w:szCs w:val="28"/>
        </w:rPr>
        <w:t>a</w:t>
      </w:r>
      <w:proofErr w:type="gramEnd"/>
      <w:r w:rsidR="006A3743" w:rsidRPr="00616765">
        <w:rPr>
          <w:sz w:val="28"/>
          <w:szCs w:val="28"/>
        </w:rPr>
        <w:t xml:space="preserve"> autorização legislativa, em atenção ao artigo 33 do Estatuto do Servidor Público.</w:t>
      </w:r>
    </w:p>
    <w:p w:rsidR="006A3743" w:rsidRPr="00616765" w:rsidRDefault="006A3743" w:rsidP="00D06330">
      <w:pPr>
        <w:ind w:firstLine="2268"/>
        <w:jc w:val="both"/>
        <w:rPr>
          <w:sz w:val="28"/>
          <w:szCs w:val="28"/>
        </w:rPr>
      </w:pPr>
    </w:p>
    <w:p w:rsidR="00721096" w:rsidRPr="00616765" w:rsidRDefault="006A3743" w:rsidP="00D06330">
      <w:pPr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Prevê, ainda, a jornada de compensação</w:t>
      </w:r>
      <w:r w:rsidR="008A35B1" w:rsidRPr="00616765">
        <w:rPr>
          <w:sz w:val="28"/>
          <w:szCs w:val="28"/>
        </w:rPr>
        <w:t xml:space="preserve"> e os ditames da Súmula 444 do </w:t>
      </w:r>
      <w:r w:rsidR="00453287" w:rsidRPr="00616765">
        <w:rPr>
          <w:sz w:val="28"/>
          <w:szCs w:val="28"/>
        </w:rPr>
        <w:t>TST</w:t>
      </w:r>
      <w:r w:rsidR="00AE7B91" w:rsidRPr="00616765">
        <w:rPr>
          <w:sz w:val="28"/>
          <w:szCs w:val="28"/>
        </w:rPr>
        <w:t xml:space="preserve">, estabelece </w:t>
      </w:r>
      <w:r w:rsidR="00721096" w:rsidRPr="00616765">
        <w:rPr>
          <w:sz w:val="28"/>
          <w:szCs w:val="28"/>
        </w:rPr>
        <w:t>os pagamentos de jornada noturna e prevê a hora noturna reduzida.</w:t>
      </w:r>
      <w:r w:rsidR="008E480F" w:rsidRPr="00616765">
        <w:rPr>
          <w:sz w:val="28"/>
          <w:szCs w:val="28"/>
        </w:rPr>
        <w:t xml:space="preserve"> </w:t>
      </w:r>
      <w:r w:rsidR="00721096" w:rsidRPr="00616765">
        <w:rPr>
          <w:sz w:val="28"/>
          <w:szCs w:val="28"/>
        </w:rPr>
        <w:t>Por fim</w:t>
      </w:r>
      <w:r w:rsidR="007E04F0" w:rsidRPr="00616765">
        <w:rPr>
          <w:sz w:val="28"/>
          <w:szCs w:val="28"/>
        </w:rPr>
        <w:t>, o artigo 6º</w:t>
      </w:r>
      <w:r w:rsidR="00721096" w:rsidRPr="00616765">
        <w:rPr>
          <w:sz w:val="28"/>
          <w:szCs w:val="28"/>
        </w:rPr>
        <w:t xml:space="preserve"> prevê a possibilidade de autorizar o Poder Executivo adotar esta jornada excepcional de 12x36 para outros cargos através de Decreto.</w:t>
      </w:r>
    </w:p>
    <w:p w:rsidR="00B71C92" w:rsidRPr="00616765" w:rsidRDefault="00B71C92" w:rsidP="00D06330">
      <w:pPr>
        <w:ind w:firstLine="2268"/>
        <w:jc w:val="both"/>
        <w:rPr>
          <w:sz w:val="28"/>
          <w:szCs w:val="28"/>
        </w:rPr>
      </w:pPr>
    </w:p>
    <w:p w:rsidR="007E04F0" w:rsidRPr="00616765" w:rsidRDefault="00B71C92" w:rsidP="00D06330">
      <w:pPr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Foi apresentad</w:t>
      </w:r>
      <w:r w:rsidR="00244081" w:rsidRPr="00616765">
        <w:rPr>
          <w:sz w:val="28"/>
          <w:szCs w:val="28"/>
        </w:rPr>
        <w:t xml:space="preserve">a </w:t>
      </w:r>
      <w:r w:rsidR="00F2651C" w:rsidRPr="00616765">
        <w:rPr>
          <w:sz w:val="28"/>
          <w:szCs w:val="28"/>
        </w:rPr>
        <w:t xml:space="preserve">a </w:t>
      </w:r>
      <w:r w:rsidRPr="00616765">
        <w:rPr>
          <w:sz w:val="28"/>
          <w:szCs w:val="28"/>
        </w:rPr>
        <w:t xml:space="preserve">emenda </w:t>
      </w:r>
      <w:r w:rsidR="007E04F0" w:rsidRPr="00616765">
        <w:rPr>
          <w:sz w:val="28"/>
          <w:szCs w:val="28"/>
        </w:rPr>
        <w:t>supressiva do artigo 6º, sob o argumento de ilegalidade, por contrariar as normas vigentes</w:t>
      </w:r>
      <w:r w:rsidR="00244081" w:rsidRPr="00616765">
        <w:rPr>
          <w:sz w:val="28"/>
          <w:szCs w:val="28"/>
        </w:rPr>
        <w:t xml:space="preserve">, </w:t>
      </w:r>
      <w:r w:rsidR="007E04F0" w:rsidRPr="00616765">
        <w:rPr>
          <w:sz w:val="28"/>
          <w:szCs w:val="28"/>
        </w:rPr>
        <w:t xml:space="preserve">que exigem a </w:t>
      </w:r>
      <w:r w:rsidR="007E04F0" w:rsidRPr="00616765">
        <w:rPr>
          <w:sz w:val="28"/>
          <w:szCs w:val="28"/>
        </w:rPr>
        <w:lastRenderedPageBreak/>
        <w:t>pr</w:t>
      </w:r>
      <w:r w:rsidR="00244081" w:rsidRPr="00616765">
        <w:rPr>
          <w:sz w:val="28"/>
          <w:szCs w:val="28"/>
        </w:rPr>
        <w:t>é</w:t>
      </w:r>
      <w:r w:rsidR="007E04F0" w:rsidRPr="00616765">
        <w:rPr>
          <w:sz w:val="28"/>
          <w:szCs w:val="28"/>
        </w:rPr>
        <w:t>via autorização legislativa em lei espec</w:t>
      </w:r>
      <w:r w:rsidR="00244081" w:rsidRPr="00616765">
        <w:rPr>
          <w:sz w:val="28"/>
          <w:szCs w:val="28"/>
        </w:rPr>
        <w:t>í</w:t>
      </w:r>
      <w:r w:rsidR="007E04F0" w:rsidRPr="00616765">
        <w:rPr>
          <w:sz w:val="28"/>
          <w:szCs w:val="28"/>
        </w:rPr>
        <w:t>fica para cada cargo, não se admitindo a extensão por Decreto.</w:t>
      </w:r>
    </w:p>
    <w:p w:rsidR="00B71C92" w:rsidRPr="00616765" w:rsidRDefault="007E04F0" w:rsidP="008E480F">
      <w:pPr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 xml:space="preserve"> </w:t>
      </w:r>
      <w:r w:rsidR="00B71C92" w:rsidRPr="00616765">
        <w:rPr>
          <w:sz w:val="28"/>
          <w:szCs w:val="28"/>
        </w:rPr>
        <w:t>Em apertada síntese é o relato do necessário.</w:t>
      </w:r>
    </w:p>
    <w:p w:rsidR="00312DD9" w:rsidRPr="00616765" w:rsidRDefault="00312DD9" w:rsidP="00D06330">
      <w:pPr>
        <w:pStyle w:val="Corpodetexto"/>
        <w:spacing w:after="0"/>
        <w:ind w:firstLine="2268"/>
        <w:jc w:val="center"/>
        <w:outlineLvl w:val="0"/>
        <w:rPr>
          <w:b/>
          <w:sz w:val="28"/>
          <w:szCs w:val="28"/>
          <w:u w:val="single"/>
        </w:rPr>
      </w:pPr>
    </w:p>
    <w:p w:rsidR="00312DD9" w:rsidRPr="00616765" w:rsidRDefault="00312DD9" w:rsidP="00D06330">
      <w:pPr>
        <w:pStyle w:val="Corpodetexto"/>
        <w:spacing w:after="0"/>
        <w:ind w:firstLine="2268"/>
        <w:jc w:val="center"/>
        <w:outlineLvl w:val="0"/>
        <w:rPr>
          <w:b/>
          <w:sz w:val="28"/>
          <w:szCs w:val="28"/>
          <w:u w:val="single"/>
        </w:rPr>
      </w:pPr>
    </w:p>
    <w:p w:rsidR="00B71C92" w:rsidRPr="00616765" w:rsidRDefault="00B71C92" w:rsidP="00675B1D">
      <w:pPr>
        <w:pStyle w:val="Corpodetexto"/>
        <w:spacing w:after="0"/>
        <w:ind w:firstLine="2268"/>
        <w:outlineLvl w:val="0"/>
        <w:rPr>
          <w:b/>
          <w:sz w:val="28"/>
          <w:szCs w:val="28"/>
          <w:u w:val="single"/>
        </w:rPr>
      </w:pPr>
      <w:r w:rsidRPr="00616765">
        <w:rPr>
          <w:b/>
          <w:sz w:val="28"/>
          <w:szCs w:val="28"/>
          <w:u w:val="single"/>
        </w:rPr>
        <w:t>FUNDAMENTAÇÃO</w:t>
      </w:r>
    </w:p>
    <w:p w:rsidR="00B71C92" w:rsidRPr="00616765" w:rsidRDefault="00B71C92" w:rsidP="00D06330">
      <w:pPr>
        <w:pStyle w:val="Corpodetexto"/>
        <w:spacing w:after="0"/>
        <w:ind w:firstLine="2268"/>
        <w:rPr>
          <w:sz w:val="28"/>
          <w:szCs w:val="28"/>
        </w:rPr>
      </w:pPr>
    </w:p>
    <w:p w:rsidR="00B71C92" w:rsidRPr="00616765" w:rsidRDefault="00B71C92" w:rsidP="00D06330">
      <w:pPr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 xml:space="preserve">A matéria versada no projeto em questão é de interesse local, aliado ao fato de que a sua iniciativa </w:t>
      </w:r>
      <w:r w:rsidR="00896C18" w:rsidRPr="00616765">
        <w:rPr>
          <w:sz w:val="28"/>
          <w:szCs w:val="28"/>
        </w:rPr>
        <w:t xml:space="preserve">compete ao </w:t>
      </w:r>
      <w:r w:rsidRPr="00616765">
        <w:rPr>
          <w:sz w:val="28"/>
          <w:szCs w:val="28"/>
        </w:rPr>
        <w:t xml:space="preserve">Chefe do Executivo nos termos do art. </w:t>
      </w:r>
      <w:r w:rsidR="00481434" w:rsidRPr="00616765">
        <w:rPr>
          <w:sz w:val="28"/>
          <w:szCs w:val="28"/>
        </w:rPr>
        <w:t>30</w:t>
      </w:r>
      <w:r w:rsidRPr="00616765">
        <w:rPr>
          <w:sz w:val="28"/>
          <w:szCs w:val="28"/>
        </w:rPr>
        <w:t xml:space="preserve"> c/c </w:t>
      </w:r>
      <w:r w:rsidR="004628DE" w:rsidRPr="00616765">
        <w:rPr>
          <w:sz w:val="28"/>
          <w:szCs w:val="28"/>
        </w:rPr>
        <w:t xml:space="preserve">art. 52, </w:t>
      </w:r>
      <w:proofErr w:type="gramStart"/>
      <w:r w:rsidR="004628DE" w:rsidRPr="00616765">
        <w:rPr>
          <w:sz w:val="28"/>
          <w:szCs w:val="28"/>
        </w:rPr>
        <w:t xml:space="preserve">incisos I e XXV, e ainda fundamentada no </w:t>
      </w:r>
      <w:r w:rsidRPr="00616765">
        <w:rPr>
          <w:sz w:val="28"/>
          <w:szCs w:val="28"/>
        </w:rPr>
        <w:t>art. 19</w:t>
      </w:r>
      <w:proofErr w:type="gramEnd"/>
      <w:r w:rsidRPr="00616765">
        <w:rPr>
          <w:sz w:val="28"/>
          <w:szCs w:val="28"/>
        </w:rPr>
        <w:t>, todos da Lei Orgânica Municipal, além de não se enquadrar, nos termos do art. 33 desta lei, no rol dos assuntos de competência exclusiva da Câmara.</w:t>
      </w:r>
    </w:p>
    <w:p w:rsidR="00B71C92" w:rsidRPr="00616765" w:rsidRDefault="00B71C92" w:rsidP="00D06330">
      <w:pPr>
        <w:pStyle w:val="Recuodecorpodetexto"/>
        <w:ind w:left="0" w:firstLine="2268"/>
        <w:rPr>
          <w:rFonts w:ascii="Times New Roman" w:hAnsi="Times New Roman" w:cs="Times New Roman"/>
        </w:rPr>
      </w:pPr>
    </w:p>
    <w:p w:rsidR="003837B4" w:rsidRPr="00616765" w:rsidRDefault="001557FB" w:rsidP="00D06330">
      <w:pPr>
        <w:pStyle w:val="Corpodetexto"/>
        <w:ind w:firstLine="2268"/>
        <w:jc w:val="both"/>
        <w:rPr>
          <w:sz w:val="28"/>
          <w:szCs w:val="28"/>
        </w:rPr>
      </w:pPr>
      <w:proofErr w:type="gramStart"/>
      <w:r w:rsidRPr="00616765">
        <w:rPr>
          <w:sz w:val="28"/>
          <w:szCs w:val="28"/>
        </w:rPr>
        <w:t xml:space="preserve">O projeto de Lei </w:t>
      </w:r>
      <w:r w:rsidR="00D06330" w:rsidRPr="00616765">
        <w:rPr>
          <w:sz w:val="28"/>
          <w:szCs w:val="28"/>
        </w:rPr>
        <w:t xml:space="preserve">Complementar </w:t>
      </w:r>
      <w:r w:rsidRPr="00616765">
        <w:rPr>
          <w:sz w:val="28"/>
          <w:szCs w:val="28"/>
        </w:rPr>
        <w:t xml:space="preserve">visa </w:t>
      </w:r>
      <w:r w:rsidR="00ED33B6" w:rsidRPr="00616765">
        <w:rPr>
          <w:sz w:val="28"/>
          <w:szCs w:val="28"/>
        </w:rPr>
        <w:t xml:space="preserve">instituir </w:t>
      </w:r>
      <w:r w:rsidR="003837B4" w:rsidRPr="00616765">
        <w:rPr>
          <w:b/>
          <w:sz w:val="28"/>
          <w:szCs w:val="28"/>
        </w:rPr>
        <w:t xml:space="preserve">a jornada de 12 (doze) horas de trabalho por 36 (trinta e seis) horas de descanso para os servidores públicos municipais ocupantes do cargo de vigia noturno e </w:t>
      </w:r>
      <w:r w:rsidR="003837B4" w:rsidRPr="00616765">
        <w:rPr>
          <w:b/>
          <w:i/>
          <w:sz w:val="28"/>
          <w:szCs w:val="28"/>
        </w:rPr>
        <w:t>dá outras providências”</w:t>
      </w:r>
      <w:proofErr w:type="gramEnd"/>
      <w:r w:rsidR="007D2753" w:rsidRPr="00616765">
        <w:rPr>
          <w:sz w:val="28"/>
          <w:szCs w:val="28"/>
        </w:rPr>
        <w:t xml:space="preserve">. </w:t>
      </w:r>
    </w:p>
    <w:p w:rsidR="00FF652C" w:rsidRPr="00616765" w:rsidRDefault="00FF652C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3837B4" w:rsidRPr="00616765" w:rsidRDefault="007D2753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 xml:space="preserve">Atualmente, </w:t>
      </w:r>
      <w:r w:rsidR="003837B4" w:rsidRPr="00616765">
        <w:rPr>
          <w:sz w:val="28"/>
          <w:szCs w:val="28"/>
        </w:rPr>
        <w:t xml:space="preserve">a jornada dos servidores municipais atende </w:t>
      </w:r>
      <w:r w:rsidR="006831C1" w:rsidRPr="00616765">
        <w:rPr>
          <w:sz w:val="28"/>
          <w:szCs w:val="28"/>
        </w:rPr>
        <w:t>à</w:t>
      </w:r>
      <w:r w:rsidR="003837B4" w:rsidRPr="00616765">
        <w:rPr>
          <w:sz w:val="28"/>
          <w:szCs w:val="28"/>
        </w:rPr>
        <w:t xml:space="preserve"> previsão do artigo 33 do Estatuto do Servidor Público Municipal, com jornada de 08 horas diárias. Entretanto, o mesmo artigo prevê a alteração de jornada, desde que atendido o princ</w:t>
      </w:r>
      <w:r w:rsidR="004D3D2F" w:rsidRPr="00616765">
        <w:rPr>
          <w:sz w:val="28"/>
          <w:szCs w:val="28"/>
        </w:rPr>
        <w:t>í</w:t>
      </w:r>
      <w:r w:rsidR="003837B4" w:rsidRPr="00616765">
        <w:rPr>
          <w:sz w:val="28"/>
          <w:szCs w:val="28"/>
        </w:rPr>
        <w:t xml:space="preserve">pio da legalidade, </w:t>
      </w:r>
      <w:r w:rsidR="006831C1" w:rsidRPr="00616765">
        <w:rPr>
          <w:sz w:val="28"/>
          <w:szCs w:val="28"/>
        </w:rPr>
        <w:t>que exige a prévia lei autorizadora</w:t>
      </w:r>
      <w:r w:rsidR="00E33529" w:rsidRPr="00616765">
        <w:rPr>
          <w:sz w:val="28"/>
          <w:szCs w:val="28"/>
        </w:rPr>
        <w:t>.</w:t>
      </w:r>
    </w:p>
    <w:p w:rsidR="00D06330" w:rsidRPr="00616765" w:rsidRDefault="00D06330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BA2A72" w:rsidRPr="00616765" w:rsidRDefault="00C92B26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É de notório conhecimento jurídico a admissão da jornada excepcional de 12x36 na esfera administrativa, desde que haja previsão legal, em analogia, portanto, a esfera privada que exige a previsão de tal jornada em Acordo coletivo sindical homologado e registrado perante o MTE</w:t>
      </w:r>
      <w:r w:rsidR="004D3D2F" w:rsidRPr="00616765">
        <w:rPr>
          <w:sz w:val="28"/>
          <w:szCs w:val="28"/>
        </w:rPr>
        <w:t>, prevista em S</w:t>
      </w:r>
      <w:r w:rsidR="00FA0C83" w:rsidRPr="00616765">
        <w:rPr>
          <w:sz w:val="28"/>
          <w:szCs w:val="28"/>
        </w:rPr>
        <w:t>ú</w:t>
      </w:r>
      <w:r w:rsidR="004D3D2F" w:rsidRPr="00616765">
        <w:rPr>
          <w:sz w:val="28"/>
          <w:szCs w:val="28"/>
        </w:rPr>
        <w:t xml:space="preserve">mula </w:t>
      </w:r>
      <w:r w:rsidR="00BA2A72" w:rsidRPr="00616765">
        <w:rPr>
          <w:sz w:val="28"/>
          <w:szCs w:val="28"/>
        </w:rPr>
        <w:t xml:space="preserve">nº 444 do </w:t>
      </w:r>
      <w:proofErr w:type="gramStart"/>
      <w:r w:rsidR="00BA2A72" w:rsidRPr="00616765">
        <w:rPr>
          <w:sz w:val="28"/>
          <w:szCs w:val="28"/>
        </w:rPr>
        <w:t>TST</w:t>
      </w:r>
      <w:proofErr w:type="gramEnd"/>
    </w:p>
    <w:p w:rsidR="008E480F" w:rsidRPr="00616765" w:rsidRDefault="008E480F" w:rsidP="00FF652C">
      <w:pPr>
        <w:pStyle w:val="NormalWeb"/>
        <w:spacing w:before="0" w:beforeAutospacing="0" w:after="0" w:afterAutospacing="0"/>
        <w:ind w:left="2268"/>
        <w:jc w:val="both"/>
        <w:rPr>
          <w:rStyle w:val="nfase"/>
          <w:b/>
          <w:bCs/>
          <w:sz w:val="26"/>
          <w:szCs w:val="26"/>
        </w:rPr>
      </w:pPr>
    </w:p>
    <w:p w:rsidR="00BA2A72" w:rsidRPr="00616765" w:rsidRDefault="00BA2A72" w:rsidP="00FF652C">
      <w:pPr>
        <w:pStyle w:val="NormalWeb"/>
        <w:spacing w:before="0" w:beforeAutospacing="0" w:after="0" w:afterAutospacing="0"/>
        <w:ind w:left="2268"/>
        <w:jc w:val="both"/>
        <w:rPr>
          <w:sz w:val="26"/>
          <w:szCs w:val="26"/>
        </w:rPr>
      </w:pPr>
      <w:r w:rsidRPr="00616765">
        <w:rPr>
          <w:rStyle w:val="nfase"/>
          <w:b/>
          <w:bCs/>
          <w:sz w:val="26"/>
          <w:szCs w:val="26"/>
        </w:rPr>
        <w:t xml:space="preserve">JORNADA DE TRABALHO. NORMA COLETIVA. LEI. ESCALA DE 12 POR 36. VALIDADE. - Res. 185/2012, DEJT divulgado em 25, 26 </w:t>
      </w:r>
      <w:proofErr w:type="gramStart"/>
      <w:r w:rsidRPr="00616765">
        <w:rPr>
          <w:rStyle w:val="nfase"/>
          <w:b/>
          <w:bCs/>
          <w:sz w:val="26"/>
          <w:szCs w:val="26"/>
        </w:rPr>
        <w:t>e</w:t>
      </w:r>
      <w:r w:rsidRPr="00616765">
        <w:rPr>
          <w:rStyle w:val="grame"/>
          <w:b/>
          <w:bCs/>
          <w:i/>
          <w:iCs/>
          <w:sz w:val="26"/>
          <w:szCs w:val="26"/>
        </w:rPr>
        <w:t>27.</w:t>
      </w:r>
      <w:proofErr w:type="gramEnd"/>
      <w:r w:rsidRPr="00616765">
        <w:rPr>
          <w:rStyle w:val="grame"/>
          <w:b/>
          <w:bCs/>
          <w:i/>
          <w:iCs/>
          <w:sz w:val="26"/>
          <w:szCs w:val="26"/>
        </w:rPr>
        <w:t>09.2012</w:t>
      </w:r>
      <w:r w:rsidRPr="00616765">
        <w:rPr>
          <w:rStyle w:val="nfase"/>
          <w:b/>
          <w:bCs/>
          <w:color w:val="000000"/>
          <w:sz w:val="26"/>
          <w:szCs w:val="26"/>
        </w:rPr>
        <w:t>  - republicada em decorrência do despacho proferido no processo TST-PA-504.280/2012.2 - DEJT divulgado em 26.11.2012.</w:t>
      </w:r>
      <w:r w:rsidR="00D06330" w:rsidRPr="00616765">
        <w:rPr>
          <w:rStyle w:val="nfase"/>
          <w:b/>
          <w:bCs/>
          <w:color w:val="000000"/>
          <w:sz w:val="26"/>
          <w:szCs w:val="26"/>
        </w:rPr>
        <w:t xml:space="preserve"> - </w:t>
      </w:r>
      <w:r w:rsidRPr="00616765">
        <w:rPr>
          <w:rStyle w:val="nfase"/>
          <w:b/>
          <w:bCs/>
          <w:color w:val="000000"/>
          <w:sz w:val="26"/>
          <w:szCs w:val="26"/>
        </w:rPr>
        <w:t>É v</w:t>
      </w:r>
      <w:r w:rsidR="00D06330" w:rsidRPr="00616765">
        <w:rPr>
          <w:rStyle w:val="nfase"/>
          <w:b/>
          <w:bCs/>
          <w:color w:val="000000"/>
          <w:sz w:val="26"/>
          <w:szCs w:val="26"/>
        </w:rPr>
        <w:t>á</w:t>
      </w:r>
      <w:r w:rsidRPr="00616765">
        <w:rPr>
          <w:rStyle w:val="nfase"/>
          <w:b/>
          <w:bCs/>
          <w:color w:val="000000"/>
          <w:sz w:val="26"/>
          <w:szCs w:val="26"/>
        </w:rPr>
        <w:t xml:space="preserve">lida, em caráter excepcional, a jornada de doze horas de trabalho por trinta e seis de descanso, prevista em lei ou ajustada exclusivamente mediante acordo coletivo de trabalho ou convenção coletiva de trabalho, assegurada a remuneração em dobro dos feriados </w:t>
      </w:r>
      <w:r w:rsidRPr="00616765">
        <w:rPr>
          <w:rStyle w:val="nfase"/>
          <w:b/>
          <w:bCs/>
          <w:color w:val="000000"/>
          <w:sz w:val="26"/>
          <w:szCs w:val="26"/>
        </w:rPr>
        <w:lastRenderedPageBreak/>
        <w:t>trabalhados. O empregado não tem direito ao pagamento de adicional referente ao labor prestado na décima primeira e </w:t>
      </w:r>
      <w:proofErr w:type="gramStart"/>
      <w:r w:rsidRPr="00616765">
        <w:rPr>
          <w:rStyle w:val="grame"/>
          <w:b/>
          <w:bCs/>
          <w:i/>
          <w:iCs/>
          <w:color w:val="000000"/>
          <w:sz w:val="26"/>
          <w:szCs w:val="26"/>
        </w:rPr>
        <w:t>décima segunda horas</w:t>
      </w:r>
      <w:proofErr w:type="gramEnd"/>
      <w:r w:rsidRPr="00616765">
        <w:rPr>
          <w:rStyle w:val="nfase"/>
          <w:b/>
          <w:bCs/>
          <w:color w:val="000000"/>
          <w:sz w:val="26"/>
          <w:szCs w:val="26"/>
        </w:rPr>
        <w:t>."</w:t>
      </w:r>
    </w:p>
    <w:p w:rsidR="0025580F" w:rsidRPr="00616765" w:rsidRDefault="00C92B26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No presente caso, o cargo de vigia noturno</w:t>
      </w:r>
      <w:r w:rsidR="0025580F" w:rsidRPr="00616765">
        <w:rPr>
          <w:sz w:val="28"/>
          <w:szCs w:val="28"/>
        </w:rPr>
        <w:t xml:space="preserve">, segundo as justificativas apresentadas pelo Executivo, está inerente </w:t>
      </w:r>
      <w:r w:rsidR="00E33529" w:rsidRPr="00616765">
        <w:rPr>
          <w:sz w:val="28"/>
          <w:szCs w:val="28"/>
        </w:rPr>
        <w:t>à</w:t>
      </w:r>
      <w:r w:rsidR="0025580F" w:rsidRPr="00616765">
        <w:rPr>
          <w:sz w:val="28"/>
          <w:szCs w:val="28"/>
        </w:rPr>
        <w:t xml:space="preserve"> jornada 12</w:t>
      </w:r>
      <w:r w:rsidR="00E33529" w:rsidRPr="00616765">
        <w:rPr>
          <w:sz w:val="28"/>
          <w:szCs w:val="28"/>
        </w:rPr>
        <w:t xml:space="preserve"> (doze horas trabalhadas por </w:t>
      </w:r>
      <w:r w:rsidR="0025580F" w:rsidRPr="00616765">
        <w:rPr>
          <w:sz w:val="28"/>
          <w:szCs w:val="28"/>
        </w:rPr>
        <w:t>36</w:t>
      </w:r>
      <w:r w:rsidR="00E33529" w:rsidRPr="00616765">
        <w:rPr>
          <w:sz w:val="28"/>
          <w:szCs w:val="28"/>
        </w:rPr>
        <w:t xml:space="preserve"> (trinta e seis) de descanso, com todas as garantias constitucionais exigíveis para os servidores que a ela se </w:t>
      </w:r>
      <w:proofErr w:type="gramStart"/>
      <w:r w:rsidR="00E33529" w:rsidRPr="00616765">
        <w:rPr>
          <w:sz w:val="28"/>
          <w:szCs w:val="28"/>
        </w:rPr>
        <w:t>enquadrarem</w:t>
      </w:r>
      <w:proofErr w:type="gramEnd"/>
      <w:r w:rsidR="00E33529" w:rsidRPr="00616765">
        <w:rPr>
          <w:sz w:val="28"/>
          <w:szCs w:val="28"/>
        </w:rPr>
        <w:t xml:space="preserve">, </w:t>
      </w:r>
      <w:r w:rsidR="0025580F" w:rsidRPr="00616765">
        <w:rPr>
          <w:sz w:val="28"/>
          <w:szCs w:val="28"/>
        </w:rPr>
        <w:t>exigindo, no entanto, a anuência do Legislativo</w:t>
      </w:r>
      <w:r w:rsidR="00F30E5F" w:rsidRPr="00616765">
        <w:rPr>
          <w:sz w:val="28"/>
          <w:szCs w:val="28"/>
        </w:rPr>
        <w:t xml:space="preserve"> e, </w:t>
      </w:r>
      <w:r w:rsidR="00E33529" w:rsidRPr="00616765">
        <w:rPr>
          <w:sz w:val="28"/>
          <w:szCs w:val="28"/>
        </w:rPr>
        <w:t xml:space="preserve">enfim, atender </w:t>
      </w:r>
      <w:r w:rsidR="0025580F" w:rsidRPr="00616765">
        <w:rPr>
          <w:sz w:val="28"/>
          <w:szCs w:val="28"/>
        </w:rPr>
        <w:t xml:space="preserve">a legalidade </w:t>
      </w:r>
      <w:r w:rsidR="00E33529" w:rsidRPr="00616765">
        <w:rPr>
          <w:sz w:val="28"/>
          <w:szCs w:val="28"/>
        </w:rPr>
        <w:t>e o estatuto dos servidores municipais.</w:t>
      </w:r>
    </w:p>
    <w:p w:rsidR="001E1AD8" w:rsidRPr="00616765" w:rsidRDefault="001E1AD8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25580F" w:rsidRPr="00616765" w:rsidRDefault="0025580F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 xml:space="preserve">Entretanto, o texto do artigo 6º do projeto de lei </w:t>
      </w:r>
      <w:r w:rsidR="00D06330" w:rsidRPr="00616765">
        <w:rPr>
          <w:sz w:val="28"/>
          <w:szCs w:val="28"/>
        </w:rPr>
        <w:t xml:space="preserve">complementar </w:t>
      </w:r>
      <w:r w:rsidRPr="00616765">
        <w:rPr>
          <w:sz w:val="28"/>
          <w:szCs w:val="28"/>
        </w:rPr>
        <w:t xml:space="preserve">apresentado fere os princípios de constitucionalidade e </w:t>
      </w:r>
      <w:r w:rsidR="00F30E5F" w:rsidRPr="00616765">
        <w:rPr>
          <w:sz w:val="28"/>
          <w:szCs w:val="28"/>
        </w:rPr>
        <w:t xml:space="preserve">de </w:t>
      </w:r>
      <w:r w:rsidRPr="00616765">
        <w:rPr>
          <w:sz w:val="28"/>
          <w:szCs w:val="28"/>
        </w:rPr>
        <w:t>legalidade, já que prevê</w:t>
      </w:r>
      <w:r w:rsidR="00D06330" w:rsidRPr="00616765">
        <w:rPr>
          <w:sz w:val="28"/>
          <w:szCs w:val="28"/>
        </w:rPr>
        <w:t xml:space="preserve"> </w:t>
      </w:r>
      <w:r w:rsidRPr="00616765">
        <w:rPr>
          <w:sz w:val="28"/>
          <w:szCs w:val="28"/>
        </w:rPr>
        <w:t xml:space="preserve">a autorização </w:t>
      </w:r>
      <w:r w:rsidR="00D06330" w:rsidRPr="00616765">
        <w:rPr>
          <w:sz w:val="28"/>
          <w:szCs w:val="28"/>
        </w:rPr>
        <w:t xml:space="preserve">para que o </w:t>
      </w:r>
      <w:r w:rsidRPr="00616765">
        <w:rPr>
          <w:sz w:val="28"/>
          <w:szCs w:val="28"/>
        </w:rPr>
        <w:t>Poder Executivo</w:t>
      </w:r>
      <w:r w:rsidR="00F30E5F" w:rsidRPr="00616765">
        <w:rPr>
          <w:sz w:val="28"/>
          <w:szCs w:val="28"/>
        </w:rPr>
        <w:t xml:space="preserve"> possa </w:t>
      </w:r>
      <w:r w:rsidRPr="00616765">
        <w:rPr>
          <w:sz w:val="28"/>
          <w:szCs w:val="28"/>
        </w:rPr>
        <w:t xml:space="preserve">adotar, pela sua conveniência, </w:t>
      </w:r>
      <w:r w:rsidR="00F30E5F" w:rsidRPr="00616765">
        <w:rPr>
          <w:sz w:val="28"/>
          <w:szCs w:val="28"/>
        </w:rPr>
        <w:t xml:space="preserve">a </w:t>
      </w:r>
      <w:r w:rsidRPr="00616765">
        <w:rPr>
          <w:sz w:val="28"/>
          <w:szCs w:val="28"/>
        </w:rPr>
        <w:t xml:space="preserve">jornada de 12x36 para outros cargos, </w:t>
      </w:r>
      <w:r w:rsidR="00F30E5F" w:rsidRPr="00616765">
        <w:rPr>
          <w:sz w:val="28"/>
          <w:szCs w:val="28"/>
        </w:rPr>
        <w:t xml:space="preserve">por meio de </w:t>
      </w:r>
      <w:r w:rsidRPr="00616765">
        <w:rPr>
          <w:sz w:val="28"/>
          <w:szCs w:val="28"/>
        </w:rPr>
        <w:t>Decreto.</w:t>
      </w:r>
    </w:p>
    <w:p w:rsidR="0025580F" w:rsidRPr="00616765" w:rsidRDefault="0025580F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5E397B" w:rsidRPr="00616765" w:rsidRDefault="00991F66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O</w:t>
      </w:r>
      <w:r w:rsidR="0025580F" w:rsidRPr="00616765">
        <w:rPr>
          <w:sz w:val="28"/>
          <w:szCs w:val="28"/>
        </w:rPr>
        <w:t xml:space="preserve"> </w:t>
      </w:r>
      <w:r w:rsidRPr="00616765">
        <w:rPr>
          <w:sz w:val="28"/>
          <w:szCs w:val="28"/>
        </w:rPr>
        <w:t>p</w:t>
      </w:r>
      <w:r w:rsidR="0025580F" w:rsidRPr="00616765">
        <w:rPr>
          <w:sz w:val="28"/>
          <w:szCs w:val="28"/>
        </w:rPr>
        <w:t xml:space="preserve">rojeto </w:t>
      </w:r>
      <w:r w:rsidR="004A190C" w:rsidRPr="00616765">
        <w:rPr>
          <w:sz w:val="28"/>
          <w:szCs w:val="28"/>
        </w:rPr>
        <w:t>d</w:t>
      </w:r>
      <w:r w:rsidRPr="00616765">
        <w:rPr>
          <w:sz w:val="28"/>
          <w:szCs w:val="28"/>
        </w:rPr>
        <w:t xml:space="preserve">e lei </w:t>
      </w:r>
      <w:r w:rsidR="0025580F" w:rsidRPr="00616765">
        <w:rPr>
          <w:sz w:val="28"/>
          <w:szCs w:val="28"/>
        </w:rPr>
        <w:t>em análise é especifico para o cargo de vigia noturno.</w:t>
      </w:r>
      <w:r w:rsidR="005E397B" w:rsidRPr="00616765">
        <w:rPr>
          <w:sz w:val="28"/>
          <w:szCs w:val="28"/>
        </w:rPr>
        <w:t xml:space="preserve"> Em caso de estendê-lo para outros cargos é necessári</w:t>
      </w:r>
      <w:r w:rsidR="004A190C" w:rsidRPr="00616765">
        <w:rPr>
          <w:sz w:val="28"/>
          <w:szCs w:val="28"/>
        </w:rPr>
        <w:t>a</w:t>
      </w:r>
      <w:r w:rsidR="005E397B" w:rsidRPr="00616765">
        <w:rPr>
          <w:sz w:val="28"/>
          <w:szCs w:val="28"/>
        </w:rPr>
        <w:t xml:space="preserve"> a prévia regulamentação por lei complementar.</w:t>
      </w:r>
    </w:p>
    <w:p w:rsidR="005E397B" w:rsidRPr="00616765" w:rsidRDefault="005E397B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25580F" w:rsidRPr="00616765" w:rsidRDefault="0025580F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 xml:space="preserve">Admitir a autorização através de Decreto </w:t>
      </w:r>
      <w:r w:rsidR="005E397B" w:rsidRPr="00616765">
        <w:rPr>
          <w:sz w:val="28"/>
          <w:szCs w:val="28"/>
        </w:rPr>
        <w:t>d</w:t>
      </w:r>
      <w:r w:rsidRPr="00616765">
        <w:rPr>
          <w:sz w:val="28"/>
          <w:szCs w:val="28"/>
        </w:rPr>
        <w:t>o Poder Executivo fere a legalidade exigida</w:t>
      </w:r>
      <w:r w:rsidR="005E397B" w:rsidRPr="00616765">
        <w:rPr>
          <w:sz w:val="28"/>
          <w:szCs w:val="28"/>
        </w:rPr>
        <w:t xml:space="preserve">, o que foi mencionado nos fundamentos usados na </w:t>
      </w:r>
      <w:r w:rsidR="00D06330" w:rsidRPr="00616765">
        <w:rPr>
          <w:sz w:val="28"/>
          <w:szCs w:val="28"/>
        </w:rPr>
        <w:t xml:space="preserve">própria </w:t>
      </w:r>
      <w:r w:rsidR="005E397B" w:rsidRPr="00616765">
        <w:rPr>
          <w:sz w:val="28"/>
          <w:szCs w:val="28"/>
        </w:rPr>
        <w:t>me</w:t>
      </w:r>
      <w:r w:rsidRPr="00616765">
        <w:rPr>
          <w:sz w:val="28"/>
          <w:szCs w:val="28"/>
        </w:rPr>
        <w:t>nsagem 005/2017</w:t>
      </w:r>
      <w:r w:rsidR="005E397B" w:rsidRPr="00616765">
        <w:rPr>
          <w:sz w:val="28"/>
          <w:szCs w:val="28"/>
        </w:rPr>
        <w:t xml:space="preserve"> que antecede </w:t>
      </w:r>
      <w:r w:rsidR="00D06330" w:rsidRPr="00616765">
        <w:rPr>
          <w:sz w:val="28"/>
          <w:szCs w:val="28"/>
        </w:rPr>
        <w:t>ao</w:t>
      </w:r>
      <w:r w:rsidR="005E397B" w:rsidRPr="00616765">
        <w:rPr>
          <w:sz w:val="28"/>
          <w:szCs w:val="28"/>
        </w:rPr>
        <w:t xml:space="preserve"> projeto. </w:t>
      </w:r>
      <w:r w:rsidRPr="00616765">
        <w:rPr>
          <w:sz w:val="28"/>
          <w:szCs w:val="28"/>
        </w:rPr>
        <w:t>Ademais, o artigo 33 do Estatuto do Servidor P</w:t>
      </w:r>
      <w:r w:rsidR="00C81263" w:rsidRPr="00616765">
        <w:rPr>
          <w:sz w:val="28"/>
          <w:szCs w:val="28"/>
        </w:rPr>
        <w:t>ú</w:t>
      </w:r>
      <w:r w:rsidRPr="00616765">
        <w:rPr>
          <w:sz w:val="28"/>
          <w:szCs w:val="28"/>
        </w:rPr>
        <w:t>blico do Município de Cláudio é taxativo em prever que a excepcionalidade de jornada se</w:t>
      </w:r>
      <w:r w:rsidR="005E397B" w:rsidRPr="00616765">
        <w:rPr>
          <w:sz w:val="28"/>
          <w:szCs w:val="28"/>
        </w:rPr>
        <w:t xml:space="preserve">rá disposta </w:t>
      </w:r>
      <w:r w:rsidRPr="00616765">
        <w:rPr>
          <w:sz w:val="28"/>
          <w:szCs w:val="28"/>
        </w:rPr>
        <w:t xml:space="preserve">em lei e não por decreto. </w:t>
      </w:r>
    </w:p>
    <w:p w:rsidR="004A190C" w:rsidRPr="00616765" w:rsidRDefault="004A190C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4A190C" w:rsidRPr="00616765" w:rsidRDefault="004A190C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Logo, a emenda supressiva do artigo 6º mostra-se salutar aos interesses que a Lei almeja, pois é imprescindível a previa Lei Complementar autorizadora e não a alteração ou extensão da excepcionalidade por meio de Decreto.</w:t>
      </w:r>
    </w:p>
    <w:p w:rsidR="005E397B" w:rsidRPr="00616765" w:rsidRDefault="002117ED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E</w:t>
      </w:r>
      <w:r w:rsidR="0036537E" w:rsidRPr="00616765">
        <w:rPr>
          <w:sz w:val="28"/>
          <w:szCs w:val="28"/>
        </w:rPr>
        <w:t xml:space="preserve">ntende este </w:t>
      </w:r>
      <w:proofErr w:type="spellStart"/>
      <w:r w:rsidR="0036537E" w:rsidRPr="00616765">
        <w:rPr>
          <w:sz w:val="28"/>
          <w:szCs w:val="28"/>
        </w:rPr>
        <w:t>parecerista</w:t>
      </w:r>
      <w:proofErr w:type="spellEnd"/>
      <w:r w:rsidR="0012506E" w:rsidRPr="00616765">
        <w:rPr>
          <w:sz w:val="28"/>
          <w:szCs w:val="28"/>
        </w:rPr>
        <w:t xml:space="preserve">, portanto, </w:t>
      </w:r>
      <w:r w:rsidR="0036537E" w:rsidRPr="00616765">
        <w:rPr>
          <w:sz w:val="28"/>
          <w:szCs w:val="28"/>
        </w:rPr>
        <w:t xml:space="preserve">de acordo com o </w:t>
      </w:r>
      <w:r w:rsidR="001E1AD8" w:rsidRPr="00616765">
        <w:rPr>
          <w:sz w:val="28"/>
          <w:szCs w:val="28"/>
        </w:rPr>
        <w:t>Projeto de Lei</w:t>
      </w:r>
      <w:r w:rsidR="0025580F" w:rsidRPr="00616765">
        <w:rPr>
          <w:sz w:val="28"/>
          <w:szCs w:val="28"/>
        </w:rPr>
        <w:t xml:space="preserve"> Complementar 04</w:t>
      </w:r>
      <w:r w:rsidR="001E1AD8" w:rsidRPr="00616765">
        <w:rPr>
          <w:sz w:val="28"/>
          <w:szCs w:val="28"/>
        </w:rPr>
        <w:t>/2017</w:t>
      </w:r>
      <w:r w:rsidR="004A190C" w:rsidRPr="00616765">
        <w:rPr>
          <w:sz w:val="28"/>
          <w:szCs w:val="28"/>
        </w:rPr>
        <w:t xml:space="preserve"> e a respectiva emenda supressiva do artigo 6º</w:t>
      </w:r>
      <w:r w:rsidR="001E1AD8" w:rsidRPr="00616765">
        <w:rPr>
          <w:sz w:val="28"/>
          <w:szCs w:val="28"/>
        </w:rPr>
        <w:t xml:space="preserve">, haja vista </w:t>
      </w:r>
      <w:r w:rsidR="005E397B" w:rsidRPr="00616765">
        <w:rPr>
          <w:sz w:val="28"/>
          <w:szCs w:val="28"/>
        </w:rPr>
        <w:t xml:space="preserve">que há </w:t>
      </w:r>
      <w:r w:rsidR="001E1AD8" w:rsidRPr="00616765">
        <w:rPr>
          <w:sz w:val="28"/>
          <w:szCs w:val="28"/>
        </w:rPr>
        <w:t xml:space="preserve">presença dos requisitos permissivos para a </w:t>
      </w:r>
      <w:r w:rsidR="0025580F" w:rsidRPr="00616765">
        <w:rPr>
          <w:sz w:val="28"/>
          <w:szCs w:val="28"/>
        </w:rPr>
        <w:t xml:space="preserve">inserção da jornada de 12 x 36 horas para os servidores públicos municipais </w:t>
      </w:r>
      <w:r w:rsidR="00B10BE2" w:rsidRPr="00616765">
        <w:rPr>
          <w:sz w:val="28"/>
          <w:szCs w:val="28"/>
        </w:rPr>
        <w:t xml:space="preserve">do cargo de vigia noturno como prevê exclusivamente o presente. </w:t>
      </w:r>
    </w:p>
    <w:p w:rsidR="005E397B" w:rsidRPr="00616765" w:rsidRDefault="005E397B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616765" w:rsidRDefault="005E397B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 xml:space="preserve">Nos </w:t>
      </w:r>
      <w:r w:rsidR="008146EC" w:rsidRPr="00616765">
        <w:rPr>
          <w:sz w:val="28"/>
          <w:szCs w:val="28"/>
        </w:rPr>
        <w:t>termos de toda a legislação aplicável à espécie – Constituição Federal, Lei Orgânica</w:t>
      </w:r>
      <w:r w:rsidRPr="00616765">
        <w:rPr>
          <w:sz w:val="28"/>
          <w:szCs w:val="28"/>
        </w:rPr>
        <w:t xml:space="preserve">, Estatuto dos Servidores Públicos deste município e </w:t>
      </w:r>
      <w:r w:rsidR="008146EC" w:rsidRPr="00616765">
        <w:rPr>
          <w:sz w:val="28"/>
          <w:szCs w:val="28"/>
        </w:rPr>
        <w:t xml:space="preserve">Regimento Interno desta Casa Legislativa – o projeto </w:t>
      </w:r>
      <w:r w:rsidR="000A3ABB" w:rsidRPr="00616765">
        <w:rPr>
          <w:sz w:val="28"/>
          <w:szCs w:val="28"/>
        </w:rPr>
        <w:t xml:space="preserve">e a emenda supressiva são </w:t>
      </w:r>
      <w:r w:rsidR="0045545F" w:rsidRPr="00616765">
        <w:rPr>
          <w:sz w:val="28"/>
          <w:szCs w:val="28"/>
        </w:rPr>
        <w:t>l</w:t>
      </w:r>
      <w:r w:rsidR="008146EC" w:rsidRPr="00616765">
        <w:rPr>
          <w:sz w:val="28"/>
          <w:szCs w:val="28"/>
        </w:rPr>
        <w:t>ega</w:t>
      </w:r>
      <w:r w:rsidR="000A3ABB" w:rsidRPr="00616765">
        <w:rPr>
          <w:sz w:val="28"/>
          <w:szCs w:val="28"/>
        </w:rPr>
        <w:t xml:space="preserve">is </w:t>
      </w:r>
      <w:r w:rsidR="008146EC" w:rsidRPr="00616765">
        <w:rPr>
          <w:sz w:val="28"/>
          <w:szCs w:val="28"/>
        </w:rPr>
        <w:t>e constituciona</w:t>
      </w:r>
      <w:r w:rsidR="000A3ABB" w:rsidRPr="00616765">
        <w:rPr>
          <w:sz w:val="28"/>
          <w:szCs w:val="28"/>
        </w:rPr>
        <w:t>is</w:t>
      </w:r>
      <w:r w:rsidR="00090680" w:rsidRPr="00616765">
        <w:rPr>
          <w:sz w:val="28"/>
          <w:szCs w:val="28"/>
        </w:rPr>
        <w:t>.</w:t>
      </w:r>
    </w:p>
    <w:p w:rsidR="0012506E" w:rsidRPr="00616765" w:rsidRDefault="0012506E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616765" w:rsidRDefault="00505D36" w:rsidP="00D06330">
      <w:pPr>
        <w:pStyle w:val="Corpodetexto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N</w:t>
      </w:r>
      <w:r w:rsidR="008146EC" w:rsidRPr="00616765">
        <w:rPr>
          <w:sz w:val="28"/>
          <w:szCs w:val="28"/>
        </w:rPr>
        <w:t>ão há</w:t>
      </w:r>
      <w:r w:rsidRPr="00616765">
        <w:rPr>
          <w:sz w:val="28"/>
          <w:szCs w:val="28"/>
        </w:rPr>
        <w:t xml:space="preserve">, portanto, </w:t>
      </w:r>
      <w:r w:rsidR="008146EC" w:rsidRPr="00616765">
        <w:rPr>
          <w:sz w:val="28"/>
          <w:szCs w:val="28"/>
        </w:rPr>
        <w:t xml:space="preserve">objeção quanto </w:t>
      </w:r>
      <w:r w:rsidR="00741AB4" w:rsidRPr="00616765">
        <w:rPr>
          <w:sz w:val="28"/>
          <w:szCs w:val="28"/>
        </w:rPr>
        <w:t>à</w:t>
      </w:r>
      <w:r w:rsidR="008146EC" w:rsidRPr="00616765">
        <w:rPr>
          <w:sz w:val="28"/>
          <w:szCs w:val="28"/>
        </w:rPr>
        <w:t xml:space="preserve"> constitucionalidade e</w:t>
      </w:r>
      <w:r w:rsidR="00741AB4" w:rsidRPr="00616765">
        <w:rPr>
          <w:sz w:val="28"/>
          <w:szCs w:val="28"/>
        </w:rPr>
        <w:t xml:space="preserve"> à</w:t>
      </w:r>
      <w:r w:rsidR="008146EC" w:rsidRPr="00616765">
        <w:rPr>
          <w:sz w:val="28"/>
          <w:szCs w:val="28"/>
        </w:rPr>
        <w:t xml:space="preserve"> legalidade do projeto</w:t>
      </w:r>
      <w:r w:rsidR="00D233A6" w:rsidRPr="00616765">
        <w:rPr>
          <w:sz w:val="28"/>
          <w:szCs w:val="28"/>
        </w:rPr>
        <w:t xml:space="preserve"> e da sua respectiva emenda supressiva</w:t>
      </w:r>
      <w:r w:rsidR="00090680" w:rsidRPr="00616765">
        <w:rPr>
          <w:sz w:val="28"/>
          <w:szCs w:val="28"/>
        </w:rPr>
        <w:t xml:space="preserve">, além de </w:t>
      </w:r>
      <w:r w:rsidR="008146EC" w:rsidRPr="00616765">
        <w:rPr>
          <w:sz w:val="28"/>
          <w:szCs w:val="28"/>
        </w:rPr>
        <w:t>cumpr</w:t>
      </w:r>
      <w:r w:rsidR="00090680" w:rsidRPr="00616765">
        <w:rPr>
          <w:sz w:val="28"/>
          <w:szCs w:val="28"/>
        </w:rPr>
        <w:t xml:space="preserve">ir com </w:t>
      </w:r>
      <w:r w:rsidR="008146EC" w:rsidRPr="00616765">
        <w:rPr>
          <w:sz w:val="28"/>
          <w:szCs w:val="28"/>
        </w:rPr>
        <w:t>os requisitos exigidos na legislação em vigor, estando garantida a juridicidade deles</w:t>
      </w:r>
      <w:r w:rsidR="00090680" w:rsidRPr="00616765">
        <w:rPr>
          <w:sz w:val="28"/>
          <w:szCs w:val="28"/>
        </w:rPr>
        <w:t xml:space="preserve">, </w:t>
      </w:r>
      <w:r w:rsidR="00C41F30" w:rsidRPr="00616765">
        <w:rPr>
          <w:sz w:val="28"/>
          <w:szCs w:val="28"/>
        </w:rPr>
        <w:t xml:space="preserve">uma vez </w:t>
      </w:r>
      <w:r w:rsidR="005E397B" w:rsidRPr="00616765">
        <w:rPr>
          <w:sz w:val="28"/>
          <w:szCs w:val="28"/>
        </w:rPr>
        <w:t xml:space="preserve">suprimido o </w:t>
      </w:r>
      <w:r w:rsidR="00090680" w:rsidRPr="00616765">
        <w:rPr>
          <w:sz w:val="28"/>
          <w:szCs w:val="28"/>
        </w:rPr>
        <w:t>artigo 6º.</w:t>
      </w:r>
    </w:p>
    <w:p w:rsidR="008146EC" w:rsidRPr="00616765" w:rsidRDefault="008146EC" w:rsidP="00D06330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616765" w:rsidRDefault="008146EC" w:rsidP="00D06330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>Por fim, o projeto</w:t>
      </w:r>
      <w:r w:rsidR="00AF3BD7" w:rsidRPr="00616765">
        <w:rPr>
          <w:sz w:val="28"/>
          <w:szCs w:val="28"/>
        </w:rPr>
        <w:t xml:space="preserve"> e a emenda</w:t>
      </w:r>
      <w:r w:rsidRPr="00616765">
        <w:rPr>
          <w:sz w:val="28"/>
          <w:szCs w:val="28"/>
        </w:rPr>
        <w:t xml:space="preserve"> encontra</w:t>
      </w:r>
      <w:r w:rsidR="00AF3BD7" w:rsidRPr="00616765">
        <w:rPr>
          <w:sz w:val="28"/>
          <w:szCs w:val="28"/>
        </w:rPr>
        <w:t>m</w:t>
      </w:r>
      <w:r w:rsidRPr="00616765">
        <w:rPr>
          <w:sz w:val="28"/>
          <w:szCs w:val="28"/>
        </w:rPr>
        <w:t>-se redigido</w:t>
      </w:r>
      <w:r w:rsidR="00AF3BD7" w:rsidRPr="00616765">
        <w:rPr>
          <w:sz w:val="28"/>
          <w:szCs w:val="28"/>
        </w:rPr>
        <w:t>s</w:t>
      </w:r>
      <w:r w:rsidRPr="00616765">
        <w:rPr>
          <w:sz w:val="28"/>
          <w:szCs w:val="28"/>
        </w:rPr>
        <w:t xml:space="preserve">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</w:t>
      </w:r>
      <w:r w:rsidR="00090680" w:rsidRPr="00616765">
        <w:rPr>
          <w:sz w:val="28"/>
          <w:szCs w:val="28"/>
        </w:rPr>
        <w:t>.</w:t>
      </w:r>
    </w:p>
    <w:p w:rsidR="00167E99" w:rsidRPr="00616765" w:rsidRDefault="00167E99" w:rsidP="00D06330">
      <w:pPr>
        <w:ind w:firstLine="2268"/>
        <w:jc w:val="both"/>
        <w:rPr>
          <w:sz w:val="28"/>
          <w:szCs w:val="28"/>
        </w:rPr>
      </w:pPr>
    </w:p>
    <w:p w:rsidR="00EF1E06" w:rsidRPr="00616765" w:rsidRDefault="00EF1E06" w:rsidP="00EF1E06">
      <w:pPr>
        <w:ind w:firstLine="2268"/>
        <w:outlineLvl w:val="0"/>
        <w:rPr>
          <w:b/>
          <w:sz w:val="28"/>
          <w:szCs w:val="28"/>
          <w:u w:val="single"/>
        </w:rPr>
      </w:pPr>
    </w:p>
    <w:p w:rsidR="00167E99" w:rsidRPr="00616765" w:rsidRDefault="00167E99" w:rsidP="00EF1E06">
      <w:pPr>
        <w:ind w:firstLine="2268"/>
        <w:outlineLvl w:val="0"/>
        <w:rPr>
          <w:b/>
          <w:sz w:val="28"/>
          <w:szCs w:val="28"/>
          <w:u w:val="single"/>
        </w:rPr>
      </w:pPr>
      <w:r w:rsidRPr="00616765">
        <w:rPr>
          <w:b/>
          <w:sz w:val="28"/>
          <w:szCs w:val="28"/>
          <w:u w:val="single"/>
        </w:rPr>
        <w:t>CONCLUSÃO</w:t>
      </w:r>
    </w:p>
    <w:p w:rsidR="00167E99" w:rsidRPr="00616765" w:rsidRDefault="00167E99" w:rsidP="00D06330">
      <w:pPr>
        <w:ind w:firstLine="2268"/>
        <w:jc w:val="both"/>
        <w:rPr>
          <w:sz w:val="28"/>
          <w:szCs w:val="28"/>
        </w:rPr>
      </w:pPr>
    </w:p>
    <w:p w:rsidR="00EF1E06" w:rsidRPr="00616765" w:rsidRDefault="00EF1E06" w:rsidP="00D06330">
      <w:pPr>
        <w:ind w:firstLine="2268"/>
        <w:jc w:val="both"/>
        <w:rPr>
          <w:sz w:val="28"/>
          <w:szCs w:val="28"/>
        </w:rPr>
      </w:pPr>
    </w:p>
    <w:p w:rsidR="00167E99" w:rsidRPr="00616765" w:rsidRDefault="00167E99" w:rsidP="00D06330">
      <w:pPr>
        <w:ind w:firstLine="2268"/>
        <w:jc w:val="both"/>
        <w:rPr>
          <w:sz w:val="28"/>
          <w:szCs w:val="28"/>
        </w:rPr>
      </w:pPr>
      <w:r w:rsidRPr="00616765">
        <w:rPr>
          <w:sz w:val="28"/>
          <w:szCs w:val="28"/>
        </w:rPr>
        <w:t xml:space="preserve">Assim, somos pela constitucionalidade, </w:t>
      </w:r>
      <w:r w:rsidR="00CE7942" w:rsidRPr="00616765">
        <w:rPr>
          <w:sz w:val="28"/>
          <w:szCs w:val="28"/>
        </w:rPr>
        <w:t xml:space="preserve">legalidade, </w:t>
      </w:r>
      <w:r w:rsidRPr="00616765">
        <w:rPr>
          <w:sz w:val="28"/>
          <w:szCs w:val="28"/>
        </w:rPr>
        <w:t>juridici</w:t>
      </w:r>
      <w:r w:rsidR="004154D6" w:rsidRPr="00616765">
        <w:rPr>
          <w:sz w:val="28"/>
          <w:szCs w:val="28"/>
        </w:rPr>
        <w:t>dade e boa técnica legislativa tanto do</w:t>
      </w:r>
      <w:r w:rsidRPr="00616765">
        <w:rPr>
          <w:sz w:val="28"/>
          <w:szCs w:val="28"/>
        </w:rPr>
        <w:t xml:space="preserve"> Projeto de </w:t>
      </w:r>
      <w:r w:rsidR="009B09B5" w:rsidRPr="00616765">
        <w:rPr>
          <w:sz w:val="28"/>
          <w:szCs w:val="28"/>
        </w:rPr>
        <w:t>Lei</w:t>
      </w:r>
      <w:r w:rsidR="00B202E5" w:rsidRPr="00616765">
        <w:rPr>
          <w:sz w:val="28"/>
          <w:szCs w:val="28"/>
        </w:rPr>
        <w:t xml:space="preserve"> </w:t>
      </w:r>
      <w:r w:rsidR="009B09B5" w:rsidRPr="00616765">
        <w:rPr>
          <w:sz w:val="28"/>
          <w:szCs w:val="28"/>
        </w:rPr>
        <w:t xml:space="preserve">nº </w:t>
      </w:r>
      <w:r w:rsidR="00A61236" w:rsidRPr="00616765">
        <w:rPr>
          <w:sz w:val="28"/>
          <w:szCs w:val="28"/>
        </w:rPr>
        <w:t>0</w:t>
      </w:r>
      <w:r w:rsidR="00090680" w:rsidRPr="00616765">
        <w:rPr>
          <w:sz w:val="28"/>
          <w:szCs w:val="28"/>
        </w:rPr>
        <w:t>4</w:t>
      </w:r>
      <w:r w:rsidR="009B09B5" w:rsidRPr="00616765">
        <w:rPr>
          <w:sz w:val="28"/>
          <w:szCs w:val="28"/>
        </w:rPr>
        <w:t>/20</w:t>
      </w:r>
      <w:r w:rsidR="00CE7942" w:rsidRPr="00616765">
        <w:rPr>
          <w:sz w:val="28"/>
          <w:szCs w:val="28"/>
        </w:rPr>
        <w:t>1</w:t>
      </w:r>
      <w:r w:rsidR="00A61236" w:rsidRPr="00616765">
        <w:rPr>
          <w:sz w:val="28"/>
          <w:szCs w:val="28"/>
        </w:rPr>
        <w:t>7</w:t>
      </w:r>
      <w:r w:rsidR="001B412E" w:rsidRPr="00616765">
        <w:rPr>
          <w:sz w:val="28"/>
          <w:szCs w:val="28"/>
        </w:rPr>
        <w:t xml:space="preserve"> quanto da emenda supressiva nº 01 ao Projeto de Lei nº 04/2017, </w:t>
      </w:r>
      <w:r w:rsidR="00170CEF" w:rsidRPr="00616765">
        <w:rPr>
          <w:sz w:val="28"/>
          <w:szCs w:val="28"/>
        </w:rPr>
        <w:t>estando apto</w:t>
      </w:r>
      <w:r w:rsidR="004154D6" w:rsidRPr="00616765">
        <w:rPr>
          <w:sz w:val="28"/>
          <w:szCs w:val="28"/>
        </w:rPr>
        <w:t xml:space="preserve"> </w:t>
      </w:r>
      <w:r w:rsidR="009B09B5" w:rsidRPr="00616765">
        <w:rPr>
          <w:sz w:val="28"/>
          <w:szCs w:val="28"/>
        </w:rPr>
        <w:t>à tramitação, discussão e deliberação Plenária.</w:t>
      </w:r>
    </w:p>
    <w:p w:rsidR="00167E99" w:rsidRPr="00616765" w:rsidRDefault="00167E99" w:rsidP="00D06330">
      <w:pPr>
        <w:ind w:firstLine="2268"/>
        <w:jc w:val="both"/>
        <w:rPr>
          <w:sz w:val="28"/>
          <w:szCs w:val="28"/>
        </w:rPr>
      </w:pPr>
    </w:p>
    <w:p w:rsidR="00167E99" w:rsidRPr="00616765" w:rsidRDefault="00167E99" w:rsidP="00D06330">
      <w:pPr>
        <w:ind w:firstLine="2268"/>
        <w:jc w:val="both"/>
        <w:outlineLvl w:val="0"/>
        <w:rPr>
          <w:sz w:val="28"/>
          <w:szCs w:val="28"/>
        </w:rPr>
      </w:pPr>
      <w:r w:rsidRPr="00616765">
        <w:rPr>
          <w:sz w:val="28"/>
          <w:szCs w:val="28"/>
        </w:rPr>
        <w:t xml:space="preserve">Este é o parecer </w:t>
      </w:r>
      <w:proofErr w:type="gramStart"/>
      <w:r w:rsidRPr="00616765">
        <w:rPr>
          <w:i/>
          <w:sz w:val="28"/>
          <w:szCs w:val="28"/>
        </w:rPr>
        <w:t>sub</w:t>
      </w:r>
      <w:r w:rsidR="00A85D07" w:rsidRPr="00616765">
        <w:rPr>
          <w:sz w:val="28"/>
          <w:szCs w:val="28"/>
        </w:rPr>
        <w:t xml:space="preserve"> censura</w:t>
      </w:r>
      <w:proofErr w:type="gramEnd"/>
      <w:r w:rsidRPr="00616765">
        <w:rPr>
          <w:sz w:val="28"/>
          <w:szCs w:val="28"/>
        </w:rPr>
        <w:t>!</w:t>
      </w:r>
    </w:p>
    <w:p w:rsidR="00167E99" w:rsidRPr="00616765" w:rsidRDefault="00167E99" w:rsidP="00D06330">
      <w:pPr>
        <w:ind w:firstLine="2268"/>
        <w:jc w:val="both"/>
        <w:rPr>
          <w:sz w:val="28"/>
          <w:szCs w:val="28"/>
        </w:rPr>
      </w:pPr>
    </w:p>
    <w:p w:rsidR="00312DD9" w:rsidRPr="00616765" w:rsidRDefault="00312DD9" w:rsidP="00D06330">
      <w:pPr>
        <w:ind w:firstLine="2268"/>
        <w:jc w:val="both"/>
        <w:rPr>
          <w:sz w:val="28"/>
          <w:szCs w:val="28"/>
        </w:rPr>
      </w:pPr>
    </w:p>
    <w:p w:rsidR="00167E99" w:rsidRPr="00616765" w:rsidRDefault="009B09B5" w:rsidP="00661172">
      <w:pPr>
        <w:jc w:val="center"/>
        <w:outlineLvl w:val="0"/>
        <w:rPr>
          <w:b/>
          <w:sz w:val="28"/>
          <w:szCs w:val="28"/>
        </w:rPr>
      </w:pPr>
      <w:r w:rsidRPr="00616765">
        <w:rPr>
          <w:b/>
          <w:sz w:val="28"/>
          <w:szCs w:val="28"/>
        </w:rPr>
        <w:t xml:space="preserve">Cláudio </w:t>
      </w:r>
      <w:r w:rsidR="00167E99" w:rsidRPr="00616765">
        <w:rPr>
          <w:b/>
          <w:sz w:val="28"/>
          <w:szCs w:val="28"/>
        </w:rPr>
        <w:t xml:space="preserve">(MG), </w:t>
      </w:r>
      <w:r w:rsidR="007C0CA7" w:rsidRPr="00616765">
        <w:rPr>
          <w:b/>
          <w:sz w:val="28"/>
          <w:szCs w:val="28"/>
        </w:rPr>
        <w:t>2</w:t>
      </w:r>
      <w:r w:rsidR="001B412E" w:rsidRPr="00616765">
        <w:rPr>
          <w:b/>
          <w:sz w:val="28"/>
          <w:szCs w:val="28"/>
        </w:rPr>
        <w:t>3</w:t>
      </w:r>
      <w:r w:rsidR="00167E99" w:rsidRPr="00616765">
        <w:rPr>
          <w:b/>
          <w:sz w:val="28"/>
          <w:szCs w:val="28"/>
        </w:rPr>
        <w:t xml:space="preserve"> de </w:t>
      </w:r>
      <w:r w:rsidR="00026969" w:rsidRPr="00616765">
        <w:rPr>
          <w:b/>
          <w:sz w:val="28"/>
          <w:szCs w:val="28"/>
        </w:rPr>
        <w:t>março</w:t>
      </w:r>
      <w:r w:rsidR="00A61236" w:rsidRPr="00616765">
        <w:rPr>
          <w:b/>
          <w:sz w:val="28"/>
          <w:szCs w:val="28"/>
        </w:rPr>
        <w:t xml:space="preserve"> </w:t>
      </w:r>
      <w:r w:rsidR="00167E99" w:rsidRPr="00616765">
        <w:rPr>
          <w:b/>
          <w:sz w:val="28"/>
          <w:szCs w:val="28"/>
        </w:rPr>
        <w:t>de 20</w:t>
      </w:r>
      <w:r w:rsidRPr="00616765">
        <w:rPr>
          <w:b/>
          <w:sz w:val="28"/>
          <w:szCs w:val="28"/>
        </w:rPr>
        <w:t>1</w:t>
      </w:r>
      <w:r w:rsidR="00170CEF" w:rsidRPr="00616765">
        <w:rPr>
          <w:b/>
          <w:sz w:val="28"/>
          <w:szCs w:val="28"/>
        </w:rPr>
        <w:t>6</w:t>
      </w:r>
      <w:r w:rsidR="00167E99" w:rsidRPr="00616765">
        <w:rPr>
          <w:b/>
          <w:sz w:val="28"/>
          <w:szCs w:val="28"/>
        </w:rPr>
        <w:t>.</w:t>
      </w:r>
    </w:p>
    <w:p w:rsidR="00312DD9" w:rsidRPr="00616765" w:rsidRDefault="00312DD9" w:rsidP="00661172">
      <w:pPr>
        <w:jc w:val="center"/>
        <w:rPr>
          <w:b/>
          <w:sz w:val="28"/>
          <w:szCs w:val="28"/>
        </w:rPr>
      </w:pPr>
    </w:p>
    <w:p w:rsidR="00167E99" w:rsidRPr="00616765" w:rsidRDefault="00167E99" w:rsidP="00661172">
      <w:pPr>
        <w:rPr>
          <w:b/>
          <w:sz w:val="28"/>
          <w:szCs w:val="28"/>
        </w:rPr>
      </w:pPr>
    </w:p>
    <w:p w:rsidR="002565BB" w:rsidRPr="00616765" w:rsidRDefault="002565BB" w:rsidP="00661172">
      <w:pPr>
        <w:rPr>
          <w:b/>
          <w:sz w:val="28"/>
          <w:szCs w:val="28"/>
        </w:rPr>
      </w:pPr>
    </w:p>
    <w:p w:rsidR="00067D39" w:rsidRPr="00616765" w:rsidRDefault="00067D39" w:rsidP="00661172">
      <w:pPr>
        <w:jc w:val="center"/>
        <w:outlineLvl w:val="0"/>
        <w:rPr>
          <w:b/>
          <w:sz w:val="28"/>
          <w:szCs w:val="28"/>
        </w:rPr>
      </w:pPr>
      <w:r w:rsidRPr="00616765">
        <w:rPr>
          <w:b/>
          <w:sz w:val="28"/>
          <w:szCs w:val="28"/>
        </w:rPr>
        <w:t>Assessoria Jurídica</w:t>
      </w:r>
    </w:p>
    <w:p w:rsidR="00167E99" w:rsidRPr="00616765" w:rsidRDefault="007D7907" w:rsidP="00661172">
      <w:pPr>
        <w:jc w:val="center"/>
        <w:outlineLvl w:val="0"/>
        <w:rPr>
          <w:b/>
          <w:sz w:val="28"/>
          <w:szCs w:val="28"/>
        </w:rPr>
      </w:pPr>
      <w:r w:rsidRPr="00616765">
        <w:rPr>
          <w:b/>
          <w:sz w:val="28"/>
          <w:szCs w:val="28"/>
        </w:rPr>
        <w:t>André Fernandes de Castro</w:t>
      </w:r>
      <w:r w:rsidR="00170CEF" w:rsidRPr="00616765">
        <w:rPr>
          <w:b/>
          <w:sz w:val="28"/>
          <w:szCs w:val="28"/>
        </w:rPr>
        <w:t xml:space="preserve"> </w:t>
      </w:r>
    </w:p>
    <w:p w:rsidR="009B09B5" w:rsidRPr="00244081" w:rsidRDefault="009B09B5" w:rsidP="00661172">
      <w:pPr>
        <w:jc w:val="center"/>
        <w:rPr>
          <w:b/>
          <w:sz w:val="28"/>
          <w:szCs w:val="28"/>
        </w:rPr>
      </w:pPr>
      <w:r w:rsidRPr="00616765">
        <w:rPr>
          <w:b/>
          <w:sz w:val="28"/>
          <w:szCs w:val="28"/>
        </w:rPr>
        <w:t xml:space="preserve">OAB-MG </w:t>
      </w:r>
      <w:r w:rsidR="007D7907" w:rsidRPr="00616765">
        <w:rPr>
          <w:b/>
          <w:sz w:val="28"/>
          <w:szCs w:val="28"/>
        </w:rPr>
        <w:t>96.637</w:t>
      </w:r>
    </w:p>
    <w:p w:rsidR="00DA0CBD" w:rsidRPr="00244081" w:rsidRDefault="00DA0CBD" w:rsidP="00661172">
      <w:pPr>
        <w:jc w:val="center"/>
        <w:rPr>
          <w:b/>
          <w:sz w:val="28"/>
          <w:szCs w:val="28"/>
        </w:rPr>
      </w:pPr>
    </w:p>
    <w:sectPr w:rsidR="00DA0CBD" w:rsidRPr="00244081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FB" w:rsidRDefault="002F36FB" w:rsidP="005953A0">
      <w:r>
        <w:separator/>
      </w:r>
    </w:p>
  </w:endnote>
  <w:endnote w:type="continuationSeparator" w:id="0">
    <w:p w:rsidR="002F36FB" w:rsidRDefault="002F36FB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2F36FB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B98">
      <w:rPr>
        <w:noProof/>
      </w:rPr>
      <w:t>1</w:t>
    </w:r>
    <w:r>
      <w:rPr>
        <w:noProof/>
      </w:rPr>
      <w:fldChar w:fldCharType="end"/>
    </w:r>
    <w:r w:rsidR="00F379BA">
      <w:t>/</w:t>
    </w:r>
    <w:r w:rsidR="00E3211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E32114">
      <w:rPr>
        <w:rStyle w:val="Nmerodepgina"/>
      </w:rPr>
      <w:fldChar w:fldCharType="separate"/>
    </w:r>
    <w:r w:rsidR="00D67B98">
      <w:rPr>
        <w:rStyle w:val="Nmerodepgina"/>
        <w:noProof/>
      </w:rPr>
      <w:t>4</w:t>
    </w:r>
    <w:r w:rsidR="00E3211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FB" w:rsidRDefault="002F36FB" w:rsidP="005953A0">
      <w:r>
        <w:separator/>
      </w:r>
    </w:p>
  </w:footnote>
  <w:footnote w:type="continuationSeparator" w:id="0">
    <w:p w:rsidR="002F36FB" w:rsidRDefault="002F36FB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6969"/>
    <w:rsid w:val="00035F8B"/>
    <w:rsid w:val="00040578"/>
    <w:rsid w:val="00041831"/>
    <w:rsid w:val="00042186"/>
    <w:rsid w:val="000658B3"/>
    <w:rsid w:val="00067D39"/>
    <w:rsid w:val="00075BFE"/>
    <w:rsid w:val="0008455F"/>
    <w:rsid w:val="0009062B"/>
    <w:rsid w:val="00090680"/>
    <w:rsid w:val="000A3ABB"/>
    <w:rsid w:val="000A5B57"/>
    <w:rsid w:val="000B1352"/>
    <w:rsid w:val="000B24D0"/>
    <w:rsid w:val="000B3AF0"/>
    <w:rsid w:val="000C47CA"/>
    <w:rsid w:val="000C608C"/>
    <w:rsid w:val="000C7A66"/>
    <w:rsid w:val="000D3B57"/>
    <w:rsid w:val="000D56C4"/>
    <w:rsid w:val="000F04C9"/>
    <w:rsid w:val="000F29A7"/>
    <w:rsid w:val="000F5839"/>
    <w:rsid w:val="0012290D"/>
    <w:rsid w:val="00124A46"/>
    <w:rsid w:val="0012506E"/>
    <w:rsid w:val="00127900"/>
    <w:rsid w:val="001310FE"/>
    <w:rsid w:val="001331FB"/>
    <w:rsid w:val="00135620"/>
    <w:rsid w:val="00137BA7"/>
    <w:rsid w:val="00142B2B"/>
    <w:rsid w:val="00145807"/>
    <w:rsid w:val="00153B48"/>
    <w:rsid w:val="001557FB"/>
    <w:rsid w:val="00160C46"/>
    <w:rsid w:val="0016300D"/>
    <w:rsid w:val="00167E99"/>
    <w:rsid w:val="00170CEF"/>
    <w:rsid w:val="00177320"/>
    <w:rsid w:val="0018065F"/>
    <w:rsid w:val="00184323"/>
    <w:rsid w:val="001902B1"/>
    <w:rsid w:val="00191D3E"/>
    <w:rsid w:val="00196B29"/>
    <w:rsid w:val="001A4765"/>
    <w:rsid w:val="001A7D99"/>
    <w:rsid w:val="001B027D"/>
    <w:rsid w:val="001B044A"/>
    <w:rsid w:val="001B1B1D"/>
    <w:rsid w:val="001B412E"/>
    <w:rsid w:val="001C6A36"/>
    <w:rsid w:val="001D7735"/>
    <w:rsid w:val="001E1AD8"/>
    <w:rsid w:val="001F2F9B"/>
    <w:rsid w:val="002071AF"/>
    <w:rsid w:val="002117ED"/>
    <w:rsid w:val="00244081"/>
    <w:rsid w:val="00250415"/>
    <w:rsid w:val="0025580F"/>
    <w:rsid w:val="00255BD1"/>
    <w:rsid w:val="002565BB"/>
    <w:rsid w:val="00260C2A"/>
    <w:rsid w:val="002C133B"/>
    <w:rsid w:val="002C37C9"/>
    <w:rsid w:val="002C3844"/>
    <w:rsid w:val="002D0FCC"/>
    <w:rsid w:val="002D6850"/>
    <w:rsid w:val="002E7032"/>
    <w:rsid w:val="002F36FB"/>
    <w:rsid w:val="00312DD9"/>
    <w:rsid w:val="0031600D"/>
    <w:rsid w:val="00316B1A"/>
    <w:rsid w:val="00323C8E"/>
    <w:rsid w:val="00331152"/>
    <w:rsid w:val="00347D47"/>
    <w:rsid w:val="003645FC"/>
    <w:rsid w:val="0036537E"/>
    <w:rsid w:val="00366430"/>
    <w:rsid w:val="00367AEC"/>
    <w:rsid w:val="003837B4"/>
    <w:rsid w:val="00390A59"/>
    <w:rsid w:val="00396301"/>
    <w:rsid w:val="00397355"/>
    <w:rsid w:val="00397C2A"/>
    <w:rsid w:val="003B4934"/>
    <w:rsid w:val="003C05A9"/>
    <w:rsid w:val="003D3E4C"/>
    <w:rsid w:val="003D7C5A"/>
    <w:rsid w:val="003E3B9F"/>
    <w:rsid w:val="003F5B6D"/>
    <w:rsid w:val="0040760B"/>
    <w:rsid w:val="004154D6"/>
    <w:rsid w:val="00416434"/>
    <w:rsid w:val="0042642C"/>
    <w:rsid w:val="00442AA0"/>
    <w:rsid w:val="00446FF5"/>
    <w:rsid w:val="00453287"/>
    <w:rsid w:val="00453859"/>
    <w:rsid w:val="0045545F"/>
    <w:rsid w:val="004628DE"/>
    <w:rsid w:val="00467542"/>
    <w:rsid w:val="004713CE"/>
    <w:rsid w:val="004813E7"/>
    <w:rsid w:val="00481434"/>
    <w:rsid w:val="00481C3C"/>
    <w:rsid w:val="00482EBA"/>
    <w:rsid w:val="00483475"/>
    <w:rsid w:val="00484E02"/>
    <w:rsid w:val="00495D06"/>
    <w:rsid w:val="004A190C"/>
    <w:rsid w:val="004A5770"/>
    <w:rsid w:val="004B1958"/>
    <w:rsid w:val="004B62E1"/>
    <w:rsid w:val="004C074D"/>
    <w:rsid w:val="004C7BE6"/>
    <w:rsid w:val="004D29D5"/>
    <w:rsid w:val="004D3D2F"/>
    <w:rsid w:val="004D4DAE"/>
    <w:rsid w:val="004E7915"/>
    <w:rsid w:val="004F589E"/>
    <w:rsid w:val="00505D36"/>
    <w:rsid w:val="00511867"/>
    <w:rsid w:val="00517CB7"/>
    <w:rsid w:val="00532161"/>
    <w:rsid w:val="00563C5D"/>
    <w:rsid w:val="00563EB9"/>
    <w:rsid w:val="005825FC"/>
    <w:rsid w:val="005858CF"/>
    <w:rsid w:val="005904CB"/>
    <w:rsid w:val="005953A0"/>
    <w:rsid w:val="00597E35"/>
    <w:rsid w:val="005A31AD"/>
    <w:rsid w:val="005A6025"/>
    <w:rsid w:val="005A7ABD"/>
    <w:rsid w:val="005B16EF"/>
    <w:rsid w:val="005B1A23"/>
    <w:rsid w:val="005C1E8F"/>
    <w:rsid w:val="005D6980"/>
    <w:rsid w:val="005D6E4A"/>
    <w:rsid w:val="005E397B"/>
    <w:rsid w:val="005E5764"/>
    <w:rsid w:val="005F6F2D"/>
    <w:rsid w:val="00616765"/>
    <w:rsid w:val="00641CB7"/>
    <w:rsid w:val="006441C3"/>
    <w:rsid w:val="00657605"/>
    <w:rsid w:val="00661172"/>
    <w:rsid w:val="00675B1D"/>
    <w:rsid w:val="006831C1"/>
    <w:rsid w:val="00684E6E"/>
    <w:rsid w:val="006943C2"/>
    <w:rsid w:val="006A35FF"/>
    <w:rsid w:val="006A3743"/>
    <w:rsid w:val="006A6481"/>
    <w:rsid w:val="006B38C1"/>
    <w:rsid w:val="006B3949"/>
    <w:rsid w:val="006B6787"/>
    <w:rsid w:val="006C676E"/>
    <w:rsid w:val="006E0F19"/>
    <w:rsid w:val="00701D7D"/>
    <w:rsid w:val="00702C52"/>
    <w:rsid w:val="007035B4"/>
    <w:rsid w:val="0071591C"/>
    <w:rsid w:val="00721096"/>
    <w:rsid w:val="007408D8"/>
    <w:rsid w:val="00741AB4"/>
    <w:rsid w:val="00741EFD"/>
    <w:rsid w:val="007472E4"/>
    <w:rsid w:val="00747F72"/>
    <w:rsid w:val="007506B6"/>
    <w:rsid w:val="007629DC"/>
    <w:rsid w:val="00767566"/>
    <w:rsid w:val="0078309F"/>
    <w:rsid w:val="00785BDC"/>
    <w:rsid w:val="00794E25"/>
    <w:rsid w:val="00795072"/>
    <w:rsid w:val="007A1B4E"/>
    <w:rsid w:val="007B7A84"/>
    <w:rsid w:val="007C0CA7"/>
    <w:rsid w:val="007D2622"/>
    <w:rsid w:val="007D2753"/>
    <w:rsid w:val="007D7907"/>
    <w:rsid w:val="007E04F0"/>
    <w:rsid w:val="007E7AF0"/>
    <w:rsid w:val="00802806"/>
    <w:rsid w:val="008146EC"/>
    <w:rsid w:val="008149B3"/>
    <w:rsid w:val="00820F91"/>
    <w:rsid w:val="008309A8"/>
    <w:rsid w:val="00846A3E"/>
    <w:rsid w:val="00852E2D"/>
    <w:rsid w:val="00870348"/>
    <w:rsid w:val="00871179"/>
    <w:rsid w:val="00871F47"/>
    <w:rsid w:val="00872135"/>
    <w:rsid w:val="00896C18"/>
    <w:rsid w:val="008A35B1"/>
    <w:rsid w:val="008C4FD5"/>
    <w:rsid w:val="008D4258"/>
    <w:rsid w:val="008D5FA1"/>
    <w:rsid w:val="008D7FCB"/>
    <w:rsid w:val="008E480F"/>
    <w:rsid w:val="00907A3D"/>
    <w:rsid w:val="00907CF6"/>
    <w:rsid w:val="009105CD"/>
    <w:rsid w:val="00916120"/>
    <w:rsid w:val="009216DF"/>
    <w:rsid w:val="009256B4"/>
    <w:rsid w:val="009324F9"/>
    <w:rsid w:val="009347D4"/>
    <w:rsid w:val="009635C8"/>
    <w:rsid w:val="009776DA"/>
    <w:rsid w:val="009817CC"/>
    <w:rsid w:val="00990391"/>
    <w:rsid w:val="00991F66"/>
    <w:rsid w:val="0099229D"/>
    <w:rsid w:val="00993F7B"/>
    <w:rsid w:val="009B09B5"/>
    <w:rsid w:val="009D2CDE"/>
    <w:rsid w:val="009E3D80"/>
    <w:rsid w:val="00A02311"/>
    <w:rsid w:val="00A05A56"/>
    <w:rsid w:val="00A10D0F"/>
    <w:rsid w:val="00A13F6E"/>
    <w:rsid w:val="00A15CF4"/>
    <w:rsid w:val="00A16218"/>
    <w:rsid w:val="00A1655F"/>
    <w:rsid w:val="00A61236"/>
    <w:rsid w:val="00A63247"/>
    <w:rsid w:val="00A7549A"/>
    <w:rsid w:val="00A80411"/>
    <w:rsid w:val="00A85D07"/>
    <w:rsid w:val="00AB53AF"/>
    <w:rsid w:val="00AB7E44"/>
    <w:rsid w:val="00AE0AFF"/>
    <w:rsid w:val="00AE4EE3"/>
    <w:rsid w:val="00AE7B91"/>
    <w:rsid w:val="00AF3BD7"/>
    <w:rsid w:val="00AF3D49"/>
    <w:rsid w:val="00B10BE2"/>
    <w:rsid w:val="00B202E5"/>
    <w:rsid w:val="00B23387"/>
    <w:rsid w:val="00B2432C"/>
    <w:rsid w:val="00B258EB"/>
    <w:rsid w:val="00B279F6"/>
    <w:rsid w:val="00B31B65"/>
    <w:rsid w:val="00B441DA"/>
    <w:rsid w:val="00B5565A"/>
    <w:rsid w:val="00B71C92"/>
    <w:rsid w:val="00B8199D"/>
    <w:rsid w:val="00B83582"/>
    <w:rsid w:val="00B84570"/>
    <w:rsid w:val="00B86A5D"/>
    <w:rsid w:val="00BA26A1"/>
    <w:rsid w:val="00BA2A72"/>
    <w:rsid w:val="00BD1EA0"/>
    <w:rsid w:val="00BE0EA8"/>
    <w:rsid w:val="00BE7521"/>
    <w:rsid w:val="00BF04B8"/>
    <w:rsid w:val="00C03DC3"/>
    <w:rsid w:val="00C13373"/>
    <w:rsid w:val="00C2637B"/>
    <w:rsid w:val="00C41F30"/>
    <w:rsid w:val="00C447D2"/>
    <w:rsid w:val="00C72641"/>
    <w:rsid w:val="00C80986"/>
    <w:rsid w:val="00C81263"/>
    <w:rsid w:val="00C84707"/>
    <w:rsid w:val="00C8651A"/>
    <w:rsid w:val="00C87D73"/>
    <w:rsid w:val="00C92B26"/>
    <w:rsid w:val="00CA4205"/>
    <w:rsid w:val="00CA4C72"/>
    <w:rsid w:val="00CB2F1A"/>
    <w:rsid w:val="00CC4FDE"/>
    <w:rsid w:val="00CD6160"/>
    <w:rsid w:val="00CE63D2"/>
    <w:rsid w:val="00CE6BA5"/>
    <w:rsid w:val="00CE6BF4"/>
    <w:rsid w:val="00CE7671"/>
    <w:rsid w:val="00CE7942"/>
    <w:rsid w:val="00D06330"/>
    <w:rsid w:val="00D15010"/>
    <w:rsid w:val="00D17966"/>
    <w:rsid w:val="00D233A6"/>
    <w:rsid w:val="00D45F5B"/>
    <w:rsid w:val="00D51D60"/>
    <w:rsid w:val="00D524A6"/>
    <w:rsid w:val="00D60668"/>
    <w:rsid w:val="00D67B98"/>
    <w:rsid w:val="00D72389"/>
    <w:rsid w:val="00D74AAF"/>
    <w:rsid w:val="00DA0CBD"/>
    <w:rsid w:val="00DA7F38"/>
    <w:rsid w:val="00DC5595"/>
    <w:rsid w:val="00DD20A3"/>
    <w:rsid w:val="00DD4917"/>
    <w:rsid w:val="00DD5192"/>
    <w:rsid w:val="00DE0F18"/>
    <w:rsid w:val="00DE2034"/>
    <w:rsid w:val="00DF5BAC"/>
    <w:rsid w:val="00E172B0"/>
    <w:rsid w:val="00E31538"/>
    <w:rsid w:val="00E32114"/>
    <w:rsid w:val="00E33529"/>
    <w:rsid w:val="00E36978"/>
    <w:rsid w:val="00E51184"/>
    <w:rsid w:val="00E66F3A"/>
    <w:rsid w:val="00E66FFB"/>
    <w:rsid w:val="00E90D25"/>
    <w:rsid w:val="00E92AB1"/>
    <w:rsid w:val="00EC206C"/>
    <w:rsid w:val="00EC5FE2"/>
    <w:rsid w:val="00ED33B6"/>
    <w:rsid w:val="00EF1E06"/>
    <w:rsid w:val="00EF2D9B"/>
    <w:rsid w:val="00F11E3B"/>
    <w:rsid w:val="00F2048C"/>
    <w:rsid w:val="00F204CC"/>
    <w:rsid w:val="00F2651C"/>
    <w:rsid w:val="00F30E5F"/>
    <w:rsid w:val="00F337E9"/>
    <w:rsid w:val="00F379BA"/>
    <w:rsid w:val="00F50EE2"/>
    <w:rsid w:val="00F703D9"/>
    <w:rsid w:val="00FA0C83"/>
    <w:rsid w:val="00FC1446"/>
    <w:rsid w:val="00FC2EB8"/>
    <w:rsid w:val="00FC6630"/>
    <w:rsid w:val="00FD29F0"/>
    <w:rsid w:val="00FF2E6B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2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A2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2A72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BA2A72"/>
    <w:rPr>
      <w:i/>
      <w:iCs/>
    </w:rPr>
  </w:style>
  <w:style w:type="character" w:customStyle="1" w:styleId="grame">
    <w:name w:val="grame"/>
    <w:basedOn w:val="Fontepargpadro"/>
    <w:rsid w:val="00BA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2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A2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2A72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BA2A72"/>
    <w:rPr>
      <w:i/>
      <w:iCs/>
    </w:rPr>
  </w:style>
  <w:style w:type="character" w:customStyle="1" w:styleId="grame">
    <w:name w:val="grame"/>
    <w:basedOn w:val="Fontepargpadro"/>
    <w:rsid w:val="00BA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2017-03-24T11:38:00Z</cp:lastPrinted>
  <dcterms:created xsi:type="dcterms:W3CDTF">2017-03-24T12:27:00Z</dcterms:created>
  <dcterms:modified xsi:type="dcterms:W3CDTF">2017-03-24T12:27:00Z</dcterms:modified>
</cp:coreProperties>
</file>