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99" w:rsidRPr="00A644FC" w:rsidRDefault="00167E99" w:rsidP="00661172">
      <w:pPr>
        <w:pStyle w:val="Ttulo"/>
        <w:outlineLvl w:val="0"/>
        <w:rPr>
          <w:rFonts w:ascii="Times New Roman" w:hAnsi="Times New Roman"/>
          <w:b/>
          <w:szCs w:val="28"/>
        </w:rPr>
      </w:pPr>
      <w:bookmarkStart w:id="0" w:name="_GoBack"/>
      <w:bookmarkEnd w:id="0"/>
      <w:r w:rsidRPr="00A644FC">
        <w:rPr>
          <w:rFonts w:ascii="Times New Roman" w:hAnsi="Times New Roman"/>
          <w:b/>
          <w:szCs w:val="28"/>
        </w:rPr>
        <w:t>PARECER JURÍDICO</w:t>
      </w:r>
    </w:p>
    <w:p w:rsidR="00167E99" w:rsidRPr="00A644FC" w:rsidRDefault="00167E99" w:rsidP="00661172">
      <w:pPr>
        <w:pStyle w:val="Ttulo"/>
        <w:rPr>
          <w:rFonts w:ascii="Times New Roman" w:hAnsi="Times New Roman"/>
          <w:b/>
          <w:szCs w:val="28"/>
        </w:rPr>
      </w:pPr>
    </w:p>
    <w:p w:rsidR="005F6F2D" w:rsidRDefault="005F6F2D" w:rsidP="00661172">
      <w:pPr>
        <w:pStyle w:val="Ttulo"/>
        <w:rPr>
          <w:rFonts w:ascii="Times New Roman" w:hAnsi="Times New Roman"/>
          <w:b/>
          <w:szCs w:val="28"/>
        </w:rPr>
      </w:pPr>
    </w:p>
    <w:p w:rsidR="006A7757" w:rsidRPr="00A644FC" w:rsidRDefault="006A7757" w:rsidP="00661172">
      <w:pPr>
        <w:pStyle w:val="Ttulo"/>
        <w:rPr>
          <w:rFonts w:ascii="Times New Roman" w:hAnsi="Times New Roman"/>
          <w:b/>
          <w:szCs w:val="28"/>
        </w:rPr>
      </w:pPr>
    </w:p>
    <w:p w:rsidR="00167E99" w:rsidRPr="00A644FC" w:rsidRDefault="00167E99" w:rsidP="00661172">
      <w:pPr>
        <w:jc w:val="both"/>
        <w:rPr>
          <w:b/>
          <w:sz w:val="28"/>
          <w:szCs w:val="28"/>
        </w:rPr>
      </w:pPr>
      <w:r w:rsidRPr="00A644FC">
        <w:rPr>
          <w:b/>
          <w:sz w:val="28"/>
          <w:szCs w:val="28"/>
          <w:u w:val="single"/>
        </w:rPr>
        <w:t>REQUERENTE</w:t>
      </w:r>
      <w:r w:rsidRPr="00A644FC">
        <w:rPr>
          <w:b/>
          <w:sz w:val="28"/>
          <w:szCs w:val="28"/>
        </w:rPr>
        <w:t>: CÂMARA MUNICIPAL DE CLÁUDIO, ESTADO DE MINAS GERAIS.</w:t>
      </w:r>
    </w:p>
    <w:p w:rsidR="00167E99" w:rsidRPr="00A644FC" w:rsidRDefault="00167E99" w:rsidP="00661172">
      <w:pPr>
        <w:jc w:val="both"/>
        <w:outlineLvl w:val="0"/>
        <w:rPr>
          <w:b/>
          <w:iCs/>
          <w:sz w:val="28"/>
          <w:szCs w:val="28"/>
        </w:rPr>
      </w:pPr>
      <w:r w:rsidRPr="00A644FC">
        <w:rPr>
          <w:b/>
          <w:iCs/>
          <w:sz w:val="28"/>
          <w:szCs w:val="28"/>
          <w:u w:val="single"/>
        </w:rPr>
        <w:t>SOLICITANTE</w:t>
      </w:r>
      <w:r w:rsidRPr="00A644FC">
        <w:rPr>
          <w:b/>
          <w:iCs/>
          <w:sz w:val="28"/>
          <w:szCs w:val="28"/>
        </w:rPr>
        <w:t>: PRESIDENTE DA CASA LEGISLATIVA.</w:t>
      </w:r>
    </w:p>
    <w:p w:rsidR="00167E99" w:rsidRPr="00A644FC" w:rsidRDefault="00167E99" w:rsidP="00661172">
      <w:pPr>
        <w:jc w:val="both"/>
        <w:rPr>
          <w:sz w:val="28"/>
          <w:szCs w:val="28"/>
          <w:u w:val="single"/>
        </w:rPr>
      </w:pPr>
      <w:r w:rsidRPr="00A644FC">
        <w:rPr>
          <w:b/>
          <w:sz w:val="28"/>
          <w:szCs w:val="28"/>
          <w:u w:val="single"/>
        </w:rPr>
        <w:t>ASSUNTO</w:t>
      </w:r>
      <w:r w:rsidRPr="00A644FC">
        <w:rPr>
          <w:b/>
          <w:sz w:val="28"/>
          <w:szCs w:val="28"/>
        </w:rPr>
        <w:t>: Projeto de Lei</w:t>
      </w:r>
      <w:r w:rsidR="000658B3" w:rsidRPr="00A644FC">
        <w:rPr>
          <w:b/>
          <w:sz w:val="28"/>
          <w:szCs w:val="28"/>
        </w:rPr>
        <w:t xml:space="preserve"> </w:t>
      </w:r>
      <w:r w:rsidR="002A3AC9" w:rsidRPr="00A644FC">
        <w:rPr>
          <w:b/>
          <w:sz w:val="28"/>
          <w:szCs w:val="28"/>
        </w:rPr>
        <w:t xml:space="preserve">Complementar </w:t>
      </w:r>
      <w:r w:rsidR="00197FDF">
        <w:rPr>
          <w:b/>
          <w:sz w:val="28"/>
          <w:szCs w:val="28"/>
        </w:rPr>
        <w:t>12</w:t>
      </w:r>
      <w:r w:rsidRPr="00A644FC">
        <w:rPr>
          <w:b/>
          <w:sz w:val="28"/>
          <w:szCs w:val="28"/>
        </w:rPr>
        <w:t>/20</w:t>
      </w:r>
      <w:r w:rsidR="007035B4" w:rsidRPr="00A644FC">
        <w:rPr>
          <w:b/>
          <w:sz w:val="28"/>
          <w:szCs w:val="28"/>
        </w:rPr>
        <w:t>1</w:t>
      </w:r>
      <w:r w:rsidR="00B8199D" w:rsidRPr="00A644FC">
        <w:rPr>
          <w:b/>
          <w:sz w:val="28"/>
          <w:szCs w:val="28"/>
        </w:rPr>
        <w:t>7</w:t>
      </w:r>
      <w:r w:rsidRPr="00A644FC">
        <w:rPr>
          <w:b/>
          <w:sz w:val="28"/>
          <w:szCs w:val="28"/>
        </w:rPr>
        <w:t xml:space="preserve">, de </w:t>
      </w:r>
      <w:r w:rsidR="00197FDF">
        <w:rPr>
          <w:b/>
          <w:sz w:val="28"/>
          <w:szCs w:val="28"/>
        </w:rPr>
        <w:t>31</w:t>
      </w:r>
      <w:r w:rsidR="00FC2EB8" w:rsidRPr="00A644FC">
        <w:rPr>
          <w:b/>
          <w:sz w:val="28"/>
          <w:szCs w:val="28"/>
        </w:rPr>
        <w:t>.</w:t>
      </w:r>
      <w:r w:rsidR="00197FDF">
        <w:rPr>
          <w:b/>
          <w:sz w:val="28"/>
          <w:szCs w:val="28"/>
        </w:rPr>
        <w:t>1</w:t>
      </w:r>
      <w:r w:rsidR="00B8199D" w:rsidRPr="00A644FC">
        <w:rPr>
          <w:b/>
          <w:sz w:val="28"/>
          <w:szCs w:val="28"/>
        </w:rPr>
        <w:t>0</w:t>
      </w:r>
      <w:r w:rsidR="00316B1A" w:rsidRPr="00A644FC">
        <w:rPr>
          <w:b/>
          <w:sz w:val="28"/>
          <w:szCs w:val="28"/>
        </w:rPr>
        <w:t>.</w:t>
      </w:r>
      <w:r w:rsidR="00BF04B8" w:rsidRPr="00A644FC">
        <w:rPr>
          <w:b/>
          <w:sz w:val="28"/>
          <w:szCs w:val="28"/>
        </w:rPr>
        <w:t>201</w:t>
      </w:r>
      <w:r w:rsidR="00B8199D" w:rsidRPr="00A644FC">
        <w:rPr>
          <w:b/>
          <w:sz w:val="28"/>
          <w:szCs w:val="28"/>
        </w:rPr>
        <w:t>7</w:t>
      </w:r>
      <w:r w:rsidRPr="00A644FC">
        <w:rPr>
          <w:b/>
          <w:sz w:val="28"/>
          <w:szCs w:val="28"/>
        </w:rPr>
        <w:t>,</w:t>
      </w:r>
      <w:r w:rsidR="0071591C" w:rsidRPr="00A644FC">
        <w:rPr>
          <w:b/>
          <w:sz w:val="28"/>
          <w:szCs w:val="28"/>
        </w:rPr>
        <w:t xml:space="preserve"> de autoria do poder </w:t>
      </w:r>
      <w:r w:rsidR="00CE6BF4" w:rsidRPr="00A644FC">
        <w:rPr>
          <w:b/>
          <w:sz w:val="28"/>
          <w:szCs w:val="28"/>
        </w:rPr>
        <w:t>Executivo</w:t>
      </w:r>
      <w:r w:rsidRPr="00A644FC">
        <w:rPr>
          <w:b/>
          <w:sz w:val="28"/>
          <w:szCs w:val="28"/>
        </w:rPr>
        <w:t xml:space="preserve"> que “</w:t>
      </w:r>
      <w:r w:rsidR="00197FDF">
        <w:rPr>
          <w:b/>
          <w:i/>
          <w:sz w:val="28"/>
          <w:szCs w:val="28"/>
        </w:rPr>
        <w:t>Dispõe sobre o Plano de Cargos, Carreira e Vencimentos profissionais da Assistência Social do Município de Cláudio/MG, e das emendas nº01, nº02 e nº04 de autoria da Vereadora Rosemary Rodrigues Araújo Oliveira e da emenda nº03 de autoria do Vereador Reginaldo Teixeira Santos</w:t>
      </w:r>
      <w:r w:rsidR="0009062B" w:rsidRPr="00A644FC">
        <w:rPr>
          <w:b/>
          <w:i/>
          <w:sz w:val="28"/>
          <w:szCs w:val="28"/>
        </w:rPr>
        <w:t>”</w:t>
      </w:r>
      <w:r w:rsidR="008146EC" w:rsidRPr="00A644FC">
        <w:rPr>
          <w:b/>
          <w:sz w:val="28"/>
          <w:szCs w:val="28"/>
        </w:rPr>
        <w:t>.</w:t>
      </w:r>
    </w:p>
    <w:p w:rsidR="00167E99" w:rsidRPr="00A644FC" w:rsidRDefault="00167E99" w:rsidP="00661172">
      <w:pPr>
        <w:jc w:val="both"/>
        <w:outlineLvl w:val="0"/>
        <w:rPr>
          <w:b/>
          <w:sz w:val="28"/>
          <w:szCs w:val="28"/>
        </w:rPr>
      </w:pPr>
      <w:r w:rsidRPr="00A644FC">
        <w:rPr>
          <w:b/>
          <w:sz w:val="28"/>
          <w:szCs w:val="28"/>
          <w:u w:val="single"/>
        </w:rPr>
        <w:t>PARECERISTA</w:t>
      </w:r>
      <w:r w:rsidRPr="00A644FC">
        <w:rPr>
          <w:b/>
          <w:sz w:val="28"/>
          <w:szCs w:val="28"/>
        </w:rPr>
        <w:t xml:space="preserve">: </w:t>
      </w:r>
      <w:r w:rsidR="00B8199D" w:rsidRPr="00A644FC">
        <w:rPr>
          <w:b/>
          <w:sz w:val="28"/>
          <w:szCs w:val="28"/>
        </w:rPr>
        <w:t>André Fernandes de Castro</w:t>
      </w:r>
      <w:r w:rsidRPr="00A644FC">
        <w:rPr>
          <w:b/>
          <w:sz w:val="28"/>
          <w:szCs w:val="28"/>
        </w:rPr>
        <w:t>.</w:t>
      </w:r>
    </w:p>
    <w:p w:rsidR="00167E99" w:rsidRPr="00A644FC" w:rsidRDefault="00167E99" w:rsidP="00661172">
      <w:pPr>
        <w:pStyle w:val="Corpodetexto"/>
        <w:spacing w:after="0"/>
        <w:jc w:val="center"/>
        <w:rPr>
          <w:b/>
          <w:sz w:val="28"/>
          <w:szCs w:val="28"/>
          <w:u w:val="single"/>
        </w:rPr>
      </w:pPr>
    </w:p>
    <w:p w:rsidR="00312DD9" w:rsidRPr="00A644FC" w:rsidRDefault="00312DD9" w:rsidP="00661172">
      <w:pPr>
        <w:pStyle w:val="Corpodetexto"/>
        <w:spacing w:after="0"/>
        <w:jc w:val="center"/>
        <w:rPr>
          <w:b/>
          <w:sz w:val="28"/>
          <w:szCs w:val="28"/>
          <w:u w:val="single"/>
        </w:rPr>
      </w:pPr>
    </w:p>
    <w:p w:rsidR="00167E99" w:rsidRPr="00A644FC" w:rsidRDefault="00167E99" w:rsidP="00661172">
      <w:pPr>
        <w:pStyle w:val="Corpodetexto"/>
        <w:spacing w:after="0"/>
        <w:jc w:val="center"/>
        <w:outlineLvl w:val="0"/>
        <w:rPr>
          <w:b/>
          <w:sz w:val="28"/>
          <w:szCs w:val="28"/>
          <w:u w:val="single"/>
        </w:rPr>
      </w:pPr>
      <w:r w:rsidRPr="00A644FC">
        <w:rPr>
          <w:b/>
          <w:sz w:val="28"/>
          <w:szCs w:val="28"/>
          <w:u w:val="single"/>
        </w:rPr>
        <w:t>RELATÓRIO</w:t>
      </w:r>
    </w:p>
    <w:p w:rsidR="00312DD9" w:rsidRPr="00A644FC" w:rsidRDefault="00312DD9" w:rsidP="00316B1A">
      <w:pPr>
        <w:pStyle w:val="Recuodecorpodetexto"/>
        <w:rPr>
          <w:rFonts w:ascii="Times New Roman" w:hAnsi="Times New Roman" w:cs="Times New Roman"/>
          <w:b w:val="0"/>
          <w:i w:val="0"/>
        </w:rPr>
      </w:pPr>
    </w:p>
    <w:p w:rsidR="00C30E1A" w:rsidRPr="008B4224" w:rsidRDefault="00C30E1A" w:rsidP="00316B1A">
      <w:pPr>
        <w:pStyle w:val="Recuodecorpodetexto"/>
        <w:rPr>
          <w:rFonts w:ascii="Times New Roman" w:hAnsi="Times New Roman" w:cs="Times New Roman"/>
          <w:b w:val="0"/>
          <w:i w:val="0"/>
        </w:rPr>
      </w:pPr>
    </w:p>
    <w:p w:rsidR="009776DA" w:rsidRPr="008B4224" w:rsidRDefault="00167E99" w:rsidP="004154D6">
      <w:pPr>
        <w:pStyle w:val="Recuodecorpodetexto"/>
        <w:ind w:left="0" w:firstLine="851"/>
        <w:rPr>
          <w:rFonts w:ascii="Times New Roman" w:hAnsi="Times New Roman" w:cs="Times New Roman"/>
          <w:b w:val="0"/>
          <w:i w:val="0"/>
        </w:rPr>
      </w:pPr>
      <w:r w:rsidRPr="008B4224">
        <w:rPr>
          <w:rFonts w:ascii="Times New Roman" w:hAnsi="Times New Roman" w:cs="Times New Roman"/>
          <w:b w:val="0"/>
          <w:i w:val="0"/>
        </w:rPr>
        <w:tab/>
      </w:r>
      <w:r w:rsidRPr="008B4224">
        <w:rPr>
          <w:rFonts w:ascii="Times New Roman" w:hAnsi="Times New Roman" w:cs="Times New Roman"/>
          <w:b w:val="0"/>
          <w:i w:val="0"/>
        </w:rPr>
        <w:tab/>
      </w:r>
      <w:r w:rsidR="002D0FCC" w:rsidRPr="008B4224">
        <w:rPr>
          <w:rFonts w:ascii="Times New Roman" w:hAnsi="Times New Roman" w:cs="Times New Roman"/>
          <w:b w:val="0"/>
          <w:i w:val="0"/>
        </w:rPr>
        <w:t xml:space="preserve">Consulta-nos a requerente, através de sua Presidência, sobre a constitucionalidade, legalidade, juridicidade e boa técnica legislativa do </w:t>
      </w:r>
      <w:r w:rsidRPr="008B4224">
        <w:rPr>
          <w:rFonts w:ascii="Times New Roman" w:hAnsi="Times New Roman" w:cs="Times New Roman"/>
          <w:b w:val="0"/>
          <w:i w:val="0"/>
        </w:rPr>
        <w:t xml:space="preserve">Projeto de </w:t>
      </w:r>
      <w:r w:rsidR="002D0FCC" w:rsidRPr="008B4224">
        <w:rPr>
          <w:rFonts w:ascii="Times New Roman" w:hAnsi="Times New Roman" w:cs="Times New Roman"/>
          <w:b w:val="0"/>
          <w:i w:val="0"/>
        </w:rPr>
        <w:t xml:space="preserve">Lei </w:t>
      </w:r>
      <w:r w:rsidR="008146EC" w:rsidRPr="008B4224">
        <w:rPr>
          <w:rFonts w:ascii="Times New Roman" w:hAnsi="Times New Roman" w:cs="Times New Roman"/>
          <w:b w:val="0"/>
          <w:i w:val="0"/>
        </w:rPr>
        <w:t>epigrafado, de autoria d</w:t>
      </w:r>
      <w:r w:rsidR="0009062B" w:rsidRPr="008B4224">
        <w:rPr>
          <w:rFonts w:ascii="Times New Roman" w:hAnsi="Times New Roman" w:cs="Times New Roman"/>
          <w:b w:val="0"/>
          <w:i w:val="0"/>
        </w:rPr>
        <w:t xml:space="preserve">o Poder Executivo, que </w:t>
      </w:r>
      <w:r w:rsidR="00ED52C4" w:rsidRPr="008B4224">
        <w:rPr>
          <w:rFonts w:ascii="Times New Roman" w:hAnsi="Times New Roman" w:cs="Times New Roman"/>
          <w:b w:val="0"/>
          <w:i w:val="0"/>
        </w:rPr>
        <w:t>Dispõe sobre o Plano de Cargos, Carreira e Vencimentos profissionais da Assistência Social do Município de Cláudio/MG, e das emendas nº01, nº02 e nº04 de autoria da Vereadora Rosemary Rodrigues Araújo Oliveira e da emenda nº03 de autoria do Vereador Reginaldo Teixeira Santos</w:t>
      </w:r>
    </w:p>
    <w:p w:rsidR="00B71C92" w:rsidRPr="008B4224" w:rsidRDefault="00B71C92" w:rsidP="00B71C92">
      <w:pPr>
        <w:jc w:val="both"/>
        <w:rPr>
          <w:sz w:val="28"/>
          <w:szCs w:val="28"/>
        </w:rPr>
      </w:pPr>
    </w:p>
    <w:p w:rsidR="00ED52C4" w:rsidRPr="008B4224" w:rsidRDefault="00B71C92" w:rsidP="00B71C92">
      <w:pPr>
        <w:ind w:firstLine="2127"/>
        <w:jc w:val="both"/>
        <w:rPr>
          <w:sz w:val="28"/>
          <w:szCs w:val="28"/>
        </w:rPr>
      </w:pPr>
      <w:r w:rsidRPr="008B4224">
        <w:rPr>
          <w:sz w:val="28"/>
          <w:szCs w:val="28"/>
        </w:rPr>
        <w:t xml:space="preserve">O município de Claudio com este projeto </w:t>
      </w:r>
      <w:r w:rsidR="00ED52C4" w:rsidRPr="008B4224">
        <w:rPr>
          <w:sz w:val="28"/>
          <w:szCs w:val="28"/>
        </w:rPr>
        <w:t>instituir o Pano de Cargos, Carreira e Vencimentos dos profissionais da Assistência Social do Município de Cláudio/MG, visando se adequar às determinações das normas federais, em especial ao Sistema Único de Assistência Social (SUAS), através da manutenção das atividades desenvolvidas pelos Centros de Referência de Assistência Social (CRAS) e os Centros de Referência Especializados de Assistência Social (CREAS).</w:t>
      </w:r>
    </w:p>
    <w:p w:rsidR="00B71C92" w:rsidRPr="008B4224" w:rsidRDefault="00ED52C4" w:rsidP="00B71C92">
      <w:pPr>
        <w:ind w:firstLine="2127"/>
        <w:jc w:val="both"/>
        <w:rPr>
          <w:sz w:val="28"/>
          <w:szCs w:val="28"/>
        </w:rPr>
      </w:pPr>
      <w:r w:rsidRPr="008B4224">
        <w:rPr>
          <w:sz w:val="28"/>
          <w:szCs w:val="28"/>
        </w:rPr>
        <w:t xml:space="preserve"> </w:t>
      </w:r>
    </w:p>
    <w:p w:rsidR="00ED52C4" w:rsidRPr="008B4224" w:rsidRDefault="00097B79" w:rsidP="00B71C92">
      <w:pPr>
        <w:ind w:firstLine="2127"/>
        <w:jc w:val="both"/>
        <w:rPr>
          <w:sz w:val="28"/>
          <w:szCs w:val="28"/>
        </w:rPr>
      </w:pPr>
      <w:r w:rsidRPr="008B4224">
        <w:rPr>
          <w:sz w:val="28"/>
          <w:szCs w:val="28"/>
        </w:rPr>
        <w:t>A</w:t>
      </w:r>
      <w:r w:rsidR="00ED52C4" w:rsidRPr="008B4224">
        <w:rPr>
          <w:sz w:val="28"/>
          <w:szCs w:val="28"/>
        </w:rPr>
        <w:t xml:space="preserve">o texto do referido projeto </w:t>
      </w:r>
      <w:r w:rsidRPr="008B4224">
        <w:rPr>
          <w:sz w:val="28"/>
          <w:szCs w:val="28"/>
        </w:rPr>
        <w:t xml:space="preserve">foram juntados os </w:t>
      </w:r>
      <w:r w:rsidR="00ED52C4" w:rsidRPr="008B4224">
        <w:rPr>
          <w:sz w:val="28"/>
          <w:szCs w:val="28"/>
        </w:rPr>
        <w:t xml:space="preserve">Anexos I e II e III, demonstrando os cargos efetivamente criados, </w:t>
      </w:r>
      <w:r w:rsidR="00866A54" w:rsidRPr="008B4224">
        <w:rPr>
          <w:sz w:val="28"/>
          <w:szCs w:val="28"/>
        </w:rPr>
        <w:t>e III descrevendo o desenvolvimento da carreira com suas progressões e promoções,</w:t>
      </w:r>
    </w:p>
    <w:p w:rsidR="00ED52C4" w:rsidRPr="008B4224" w:rsidRDefault="00ED52C4" w:rsidP="00B71C92">
      <w:pPr>
        <w:ind w:firstLine="2127"/>
        <w:jc w:val="both"/>
        <w:rPr>
          <w:sz w:val="28"/>
          <w:szCs w:val="28"/>
        </w:rPr>
      </w:pPr>
    </w:p>
    <w:p w:rsidR="00866A54" w:rsidRPr="008B4224" w:rsidRDefault="00866A54" w:rsidP="00866A54">
      <w:pPr>
        <w:ind w:firstLine="2127"/>
        <w:jc w:val="both"/>
        <w:rPr>
          <w:sz w:val="28"/>
          <w:szCs w:val="28"/>
        </w:rPr>
      </w:pPr>
      <w:r w:rsidRPr="008B4224">
        <w:rPr>
          <w:sz w:val="28"/>
          <w:szCs w:val="28"/>
        </w:rPr>
        <w:lastRenderedPageBreak/>
        <w:t>Foi apresentado o relatório de Impacto Orçamentário e Financeiro para o triênio 2017/2019, que demonstra a inexistência de superação do limite de percentual permitido ao Poder Executivo.</w:t>
      </w:r>
    </w:p>
    <w:p w:rsidR="00866A54" w:rsidRPr="008B4224" w:rsidRDefault="00866A54" w:rsidP="00B71C92">
      <w:pPr>
        <w:ind w:firstLine="2127"/>
        <w:jc w:val="both"/>
        <w:rPr>
          <w:sz w:val="28"/>
          <w:szCs w:val="28"/>
        </w:rPr>
      </w:pPr>
    </w:p>
    <w:p w:rsidR="00866A54" w:rsidRPr="008B4224" w:rsidRDefault="00866A54" w:rsidP="00B71C92">
      <w:pPr>
        <w:ind w:firstLine="2127"/>
        <w:jc w:val="both"/>
        <w:rPr>
          <w:sz w:val="28"/>
          <w:szCs w:val="28"/>
        </w:rPr>
      </w:pPr>
      <w:r w:rsidRPr="008B4224">
        <w:rPr>
          <w:sz w:val="28"/>
          <w:szCs w:val="28"/>
        </w:rPr>
        <w:t>Foram apresentadas 03 (três) emendas modificativas e uma emenda aditiva ao projeto de lei, de autorias dos Vereadores Rosemary Rodrigues Araújo Oliveira e Reginaldo Teixeira Santos.</w:t>
      </w:r>
    </w:p>
    <w:p w:rsidR="006A7757" w:rsidRPr="008B4224" w:rsidRDefault="006A7757" w:rsidP="006D7091">
      <w:pPr>
        <w:jc w:val="both"/>
        <w:outlineLvl w:val="0"/>
        <w:rPr>
          <w:sz w:val="28"/>
          <w:szCs w:val="28"/>
        </w:rPr>
      </w:pPr>
    </w:p>
    <w:p w:rsidR="00312DD9" w:rsidRPr="008B4224" w:rsidRDefault="006D7091" w:rsidP="00C30E1A">
      <w:pPr>
        <w:jc w:val="both"/>
        <w:outlineLvl w:val="0"/>
        <w:rPr>
          <w:sz w:val="28"/>
          <w:szCs w:val="28"/>
        </w:rPr>
      </w:pPr>
      <w:r w:rsidRPr="008B4224">
        <w:rPr>
          <w:sz w:val="28"/>
          <w:szCs w:val="28"/>
        </w:rPr>
        <w:tab/>
      </w:r>
      <w:r w:rsidRPr="008B4224">
        <w:rPr>
          <w:sz w:val="28"/>
          <w:szCs w:val="28"/>
        </w:rPr>
        <w:tab/>
      </w:r>
      <w:r w:rsidRPr="008B4224">
        <w:rPr>
          <w:sz w:val="28"/>
          <w:szCs w:val="28"/>
        </w:rPr>
        <w:tab/>
        <w:t>Em apertada síntese é o relato do necessário.</w:t>
      </w:r>
    </w:p>
    <w:p w:rsidR="006A7757" w:rsidRPr="008B4224" w:rsidRDefault="006A7757" w:rsidP="00C30E1A">
      <w:pPr>
        <w:jc w:val="both"/>
        <w:outlineLvl w:val="0"/>
        <w:rPr>
          <w:sz w:val="28"/>
          <w:szCs w:val="28"/>
        </w:rPr>
      </w:pPr>
    </w:p>
    <w:p w:rsidR="00BE69E2" w:rsidRPr="008B4224" w:rsidRDefault="00BE69E2" w:rsidP="00C30E1A">
      <w:pPr>
        <w:jc w:val="both"/>
        <w:outlineLvl w:val="0"/>
        <w:rPr>
          <w:sz w:val="28"/>
          <w:szCs w:val="28"/>
        </w:rPr>
      </w:pPr>
    </w:p>
    <w:p w:rsidR="00BE69E2" w:rsidRPr="008B4224" w:rsidRDefault="00BE69E2" w:rsidP="00C30E1A">
      <w:pPr>
        <w:jc w:val="both"/>
        <w:outlineLvl w:val="0"/>
        <w:rPr>
          <w:sz w:val="28"/>
          <w:szCs w:val="28"/>
        </w:rPr>
      </w:pPr>
    </w:p>
    <w:p w:rsidR="00B71C92" w:rsidRPr="008B4224" w:rsidRDefault="00B71C92" w:rsidP="00B71C92">
      <w:pPr>
        <w:pStyle w:val="Corpodetexto"/>
        <w:spacing w:after="0"/>
        <w:jc w:val="center"/>
        <w:outlineLvl w:val="0"/>
        <w:rPr>
          <w:b/>
          <w:sz w:val="28"/>
          <w:szCs w:val="28"/>
          <w:u w:val="single"/>
        </w:rPr>
      </w:pPr>
      <w:r w:rsidRPr="008B4224">
        <w:rPr>
          <w:b/>
          <w:sz w:val="28"/>
          <w:szCs w:val="28"/>
          <w:u w:val="single"/>
        </w:rPr>
        <w:t>FUNDAMENTAÇÃO</w:t>
      </w:r>
    </w:p>
    <w:p w:rsidR="00B71C92" w:rsidRPr="008B4224" w:rsidRDefault="00B71C92" w:rsidP="00B71C92">
      <w:pPr>
        <w:pStyle w:val="Corpodetexto"/>
        <w:spacing w:after="0"/>
        <w:rPr>
          <w:sz w:val="28"/>
          <w:szCs w:val="28"/>
        </w:rPr>
      </w:pPr>
    </w:p>
    <w:p w:rsidR="00312DD9" w:rsidRPr="008B4224" w:rsidRDefault="00312DD9" w:rsidP="00B71C92">
      <w:pPr>
        <w:pStyle w:val="Corpodetexto"/>
        <w:spacing w:after="0"/>
        <w:rPr>
          <w:sz w:val="28"/>
          <w:szCs w:val="28"/>
        </w:rPr>
      </w:pPr>
    </w:p>
    <w:p w:rsidR="006A7757" w:rsidRPr="008B4224" w:rsidRDefault="006A7757" w:rsidP="00B71C92">
      <w:pPr>
        <w:pStyle w:val="Corpodetexto"/>
        <w:spacing w:after="0"/>
        <w:rPr>
          <w:sz w:val="28"/>
          <w:szCs w:val="28"/>
        </w:rPr>
      </w:pPr>
    </w:p>
    <w:p w:rsidR="00B71C92" w:rsidRPr="008B4224" w:rsidRDefault="00B71C92" w:rsidP="00B71C92">
      <w:pPr>
        <w:jc w:val="both"/>
        <w:rPr>
          <w:sz w:val="28"/>
          <w:szCs w:val="28"/>
        </w:rPr>
      </w:pPr>
      <w:r w:rsidRPr="008B4224">
        <w:rPr>
          <w:sz w:val="28"/>
          <w:szCs w:val="28"/>
        </w:rPr>
        <w:tab/>
      </w:r>
      <w:r w:rsidRPr="008B4224">
        <w:rPr>
          <w:sz w:val="28"/>
          <w:szCs w:val="28"/>
        </w:rPr>
        <w:tab/>
      </w:r>
      <w:r w:rsidRPr="008B4224">
        <w:rPr>
          <w:sz w:val="28"/>
          <w:szCs w:val="28"/>
        </w:rPr>
        <w:tab/>
        <w:t>A matéria versada no projeto em questão é de interesse local, aliado ao fato de que a sua iniciativa é de competência privativa do Chefe do Executivo nos termos do art. 29, incisos I e V, c/c os arts. 19, incisos X, XI e XII, e 52, inciso I, todos da Lei Orgânica Municipal, além de não se enquadrar, nos termos do art. 33 desta lei, no rol dos assuntos de competência exclusiva da Câmara.</w:t>
      </w:r>
    </w:p>
    <w:p w:rsidR="00B71C92" w:rsidRPr="008B4224" w:rsidRDefault="00B71C92" w:rsidP="004154D6">
      <w:pPr>
        <w:pStyle w:val="Recuodecorpodetexto"/>
        <w:ind w:left="0" w:firstLine="851"/>
        <w:rPr>
          <w:rFonts w:ascii="Times New Roman" w:hAnsi="Times New Roman" w:cs="Times New Roman"/>
        </w:rPr>
      </w:pPr>
    </w:p>
    <w:p w:rsidR="00313C20" w:rsidRPr="008B4224" w:rsidRDefault="001557FB" w:rsidP="00313C20">
      <w:pPr>
        <w:ind w:firstLine="2127"/>
        <w:jc w:val="both"/>
        <w:rPr>
          <w:sz w:val="28"/>
          <w:szCs w:val="28"/>
        </w:rPr>
      </w:pPr>
      <w:r w:rsidRPr="008B4224">
        <w:rPr>
          <w:sz w:val="28"/>
          <w:szCs w:val="28"/>
        </w:rPr>
        <w:t xml:space="preserve">O projeto de Lei visa </w:t>
      </w:r>
      <w:r w:rsidR="00313C20" w:rsidRPr="008B4224">
        <w:rPr>
          <w:sz w:val="28"/>
          <w:szCs w:val="28"/>
        </w:rPr>
        <w:t>adequar às determinações das normas federais, em especial ao Sistema Único de Assistência Social (SUAS), através da manutenção das atividades desenvolvidas pelos Centros de Referência de Assistência Social (CRAS) e os Centros de Referência Especializados de Assistência Social (CREAS).</w:t>
      </w:r>
    </w:p>
    <w:p w:rsidR="008146EC" w:rsidRPr="008B4224" w:rsidRDefault="008146EC" w:rsidP="008146EC">
      <w:pPr>
        <w:pStyle w:val="Corpodetexto"/>
        <w:ind w:firstLine="2268"/>
        <w:jc w:val="both"/>
        <w:rPr>
          <w:sz w:val="28"/>
          <w:szCs w:val="28"/>
        </w:rPr>
      </w:pPr>
    </w:p>
    <w:p w:rsidR="00313C20" w:rsidRPr="008B4224" w:rsidRDefault="00313C20" w:rsidP="008146EC">
      <w:pPr>
        <w:pStyle w:val="Corpodetexto"/>
        <w:ind w:firstLine="2268"/>
        <w:jc w:val="both"/>
        <w:rPr>
          <w:sz w:val="28"/>
          <w:szCs w:val="28"/>
        </w:rPr>
      </w:pPr>
      <w:r w:rsidRPr="008B4224">
        <w:rPr>
          <w:sz w:val="28"/>
          <w:szCs w:val="28"/>
        </w:rPr>
        <w:t>De fato o fim almejado com o Projeto de Lei Complementar é garantir a manutenção, a regularidade, a estruturação e a regulamentação da política do Estado, consubstanciada no Sistema Único de Assistência Social (SUAS), garantindo o direito à assistência social e proteção das famílias e indivíduos em situação de risco e vulnerabilidade social.</w:t>
      </w:r>
    </w:p>
    <w:p w:rsidR="00313C20" w:rsidRPr="008B4224" w:rsidRDefault="00313C20" w:rsidP="008146EC">
      <w:pPr>
        <w:pStyle w:val="Corpodetexto"/>
        <w:ind w:firstLine="2268"/>
        <w:jc w:val="both"/>
        <w:rPr>
          <w:sz w:val="28"/>
          <w:szCs w:val="28"/>
        </w:rPr>
      </w:pPr>
    </w:p>
    <w:p w:rsidR="004A724B" w:rsidRPr="008B4224" w:rsidRDefault="00313C20" w:rsidP="008146EC">
      <w:pPr>
        <w:pStyle w:val="Corpodetexto"/>
        <w:ind w:firstLine="2268"/>
        <w:jc w:val="both"/>
        <w:rPr>
          <w:sz w:val="28"/>
          <w:szCs w:val="28"/>
        </w:rPr>
      </w:pPr>
      <w:r w:rsidRPr="008B4224">
        <w:rPr>
          <w:sz w:val="28"/>
          <w:szCs w:val="28"/>
        </w:rPr>
        <w:t>A objeção inaugural que se encontrava no projeto pode ser sanada com a</w:t>
      </w:r>
      <w:r w:rsidR="00DE6E47" w:rsidRPr="008B4224">
        <w:rPr>
          <w:sz w:val="28"/>
          <w:szCs w:val="28"/>
        </w:rPr>
        <w:t>s</w:t>
      </w:r>
      <w:r w:rsidRPr="008B4224">
        <w:rPr>
          <w:sz w:val="28"/>
          <w:szCs w:val="28"/>
        </w:rPr>
        <w:t xml:space="preserve"> aprovaç</w:t>
      </w:r>
      <w:r w:rsidR="00DE6E47" w:rsidRPr="008B4224">
        <w:rPr>
          <w:sz w:val="28"/>
          <w:szCs w:val="28"/>
        </w:rPr>
        <w:t xml:space="preserve">ões </w:t>
      </w:r>
      <w:r w:rsidRPr="008B4224">
        <w:rPr>
          <w:sz w:val="28"/>
          <w:szCs w:val="28"/>
        </w:rPr>
        <w:t xml:space="preserve">das  </w:t>
      </w:r>
      <w:r w:rsidR="003508AB" w:rsidRPr="008B4224">
        <w:rPr>
          <w:sz w:val="28"/>
          <w:szCs w:val="28"/>
        </w:rPr>
        <w:t>emendas modificativas</w:t>
      </w:r>
      <w:r w:rsidR="00F40064">
        <w:rPr>
          <w:sz w:val="28"/>
          <w:szCs w:val="28"/>
        </w:rPr>
        <w:t>,</w:t>
      </w:r>
      <w:r w:rsidR="003508AB" w:rsidRPr="008B4224">
        <w:rPr>
          <w:sz w:val="28"/>
          <w:szCs w:val="28"/>
        </w:rPr>
        <w:t xml:space="preserve"> que retiram do texto proposto qualquer vinculação à Secretaria Municipal de Assistência Social, </w:t>
      </w:r>
      <w:r w:rsidR="003508AB" w:rsidRPr="008B4224">
        <w:rPr>
          <w:sz w:val="28"/>
          <w:szCs w:val="28"/>
        </w:rPr>
        <w:lastRenderedPageBreak/>
        <w:t xml:space="preserve">órgão ainda inexistente no âmbito do município. Assim, os cargos ora criados </w:t>
      </w:r>
      <w:r w:rsidR="00A67955" w:rsidRPr="008B4224">
        <w:rPr>
          <w:sz w:val="28"/>
          <w:szCs w:val="28"/>
        </w:rPr>
        <w:t>permanecem inseridos no junto à Assessoria de Promoção Social do Município, até que seja</w:t>
      </w:r>
      <w:r w:rsidR="00F40064">
        <w:rPr>
          <w:sz w:val="28"/>
          <w:szCs w:val="28"/>
        </w:rPr>
        <w:t>m</w:t>
      </w:r>
      <w:r w:rsidR="00A67955" w:rsidRPr="008B4224">
        <w:rPr>
          <w:sz w:val="28"/>
          <w:szCs w:val="28"/>
        </w:rPr>
        <w:t xml:space="preserve">, dispondo, desde já, </w:t>
      </w:r>
      <w:r w:rsidR="00F40064">
        <w:rPr>
          <w:sz w:val="28"/>
          <w:szCs w:val="28"/>
        </w:rPr>
        <w:t xml:space="preserve">vinculados </w:t>
      </w:r>
      <w:r w:rsidR="00A67955" w:rsidRPr="008B4224">
        <w:rPr>
          <w:sz w:val="28"/>
          <w:szCs w:val="28"/>
        </w:rPr>
        <w:t>à preten</w:t>
      </w:r>
      <w:r w:rsidR="00605A79">
        <w:rPr>
          <w:sz w:val="28"/>
          <w:szCs w:val="28"/>
        </w:rPr>
        <w:t>sa</w:t>
      </w:r>
      <w:r w:rsidR="00A67955" w:rsidRPr="008B4224">
        <w:rPr>
          <w:sz w:val="28"/>
          <w:szCs w:val="28"/>
        </w:rPr>
        <w:t xml:space="preserve"> secretaria espec</w:t>
      </w:r>
      <w:r w:rsidR="00605A79">
        <w:rPr>
          <w:sz w:val="28"/>
          <w:szCs w:val="28"/>
        </w:rPr>
        <w:t>í</w:t>
      </w:r>
      <w:r w:rsidR="00A67955" w:rsidRPr="008B4224">
        <w:rPr>
          <w:sz w:val="28"/>
          <w:szCs w:val="28"/>
        </w:rPr>
        <w:t>f</w:t>
      </w:r>
      <w:r w:rsidR="00605A79">
        <w:rPr>
          <w:sz w:val="28"/>
          <w:szCs w:val="28"/>
        </w:rPr>
        <w:t>i</w:t>
      </w:r>
      <w:r w:rsidR="00A67955" w:rsidRPr="008B4224">
        <w:rPr>
          <w:sz w:val="28"/>
          <w:szCs w:val="28"/>
        </w:rPr>
        <w:t>ca, atendendo, enfim a política de Assistência Social do Estado.</w:t>
      </w:r>
    </w:p>
    <w:p w:rsidR="004A724B" w:rsidRPr="008B4224" w:rsidRDefault="004A724B" w:rsidP="008146EC">
      <w:pPr>
        <w:pStyle w:val="Corpodetexto"/>
        <w:ind w:firstLine="2268"/>
        <w:jc w:val="both"/>
        <w:rPr>
          <w:sz w:val="28"/>
          <w:szCs w:val="28"/>
        </w:rPr>
      </w:pPr>
    </w:p>
    <w:p w:rsidR="004A724B" w:rsidRPr="008B4224" w:rsidRDefault="004A724B" w:rsidP="008146EC">
      <w:pPr>
        <w:pStyle w:val="Corpodetexto"/>
        <w:ind w:firstLine="2268"/>
        <w:jc w:val="both"/>
        <w:rPr>
          <w:sz w:val="28"/>
          <w:szCs w:val="28"/>
        </w:rPr>
      </w:pPr>
      <w:r w:rsidRPr="008B4224">
        <w:rPr>
          <w:sz w:val="28"/>
          <w:szCs w:val="28"/>
        </w:rPr>
        <w:t>Em especial a emenda nº03 modificativa, de autoria do vereador Reginaldo Teixeira Santos, a alteração do artigo 20 visa a garantia de que a alteração da carga horária prevista na Lei somente será admitida quando vencidos os critérios de preenchimentos dos cargos e sempre de forma extremamente fundamentada.</w:t>
      </w:r>
    </w:p>
    <w:p w:rsidR="004A724B" w:rsidRPr="008B4224" w:rsidRDefault="004A724B" w:rsidP="008146EC">
      <w:pPr>
        <w:pStyle w:val="Corpodetexto"/>
        <w:ind w:firstLine="2268"/>
        <w:jc w:val="both"/>
        <w:rPr>
          <w:sz w:val="28"/>
          <w:szCs w:val="28"/>
        </w:rPr>
      </w:pPr>
    </w:p>
    <w:p w:rsidR="0045545F" w:rsidRPr="008B4224" w:rsidRDefault="007B7A84" w:rsidP="008146EC">
      <w:pPr>
        <w:pStyle w:val="Corpodetexto"/>
        <w:ind w:firstLine="2268"/>
        <w:jc w:val="both"/>
        <w:rPr>
          <w:sz w:val="28"/>
          <w:szCs w:val="28"/>
        </w:rPr>
      </w:pPr>
      <w:r w:rsidRPr="008B4224">
        <w:rPr>
          <w:sz w:val="28"/>
          <w:szCs w:val="28"/>
        </w:rPr>
        <w:t xml:space="preserve">Já com relação ao impacto financeiro, a </w:t>
      </w:r>
      <w:r w:rsidR="00EB6731" w:rsidRPr="008B4224">
        <w:rPr>
          <w:sz w:val="28"/>
          <w:szCs w:val="28"/>
        </w:rPr>
        <w:t xml:space="preserve">criação </w:t>
      </w:r>
      <w:r w:rsidR="004A724B" w:rsidRPr="008B4224">
        <w:rPr>
          <w:sz w:val="28"/>
          <w:szCs w:val="28"/>
        </w:rPr>
        <w:t xml:space="preserve">dos cargos </w:t>
      </w:r>
      <w:r w:rsidRPr="008B4224">
        <w:rPr>
          <w:sz w:val="28"/>
          <w:szCs w:val="28"/>
        </w:rPr>
        <w:t>almejad</w:t>
      </w:r>
      <w:r w:rsidR="004A724B" w:rsidRPr="008B4224">
        <w:rPr>
          <w:sz w:val="28"/>
          <w:szCs w:val="28"/>
        </w:rPr>
        <w:t xml:space="preserve">os </w:t>
      </w:r>
      <w:r w:rsidRPr="008B4224">
        <w:rPr>
          <w:sz w:val="28"/>
          <w:szCs w:val="28"/>
        </w:rPr>
        <w:t xml:space="preserve">pelo artigo </w:t>
      </w:r>
      <w:r w:rsidR="004A724B" w:rsidRPr="008B4224">
        <w:rPr>
          <w:sz w:val="28"/>
          <w:szCs w:val="28"/>
        </w:rPr>
        <w:t>3</w:t>
      </w:r>
      <w:r w:rsidRPr="008B4224">
        <w:rPr>
          <w:sz w:val="28"/>
          <w:szCs w:val="28"/>
        </w:rPr>
        <w:t>º deste projeto de lei</w:t>
      </w:r>
      <w:r w:rsidR="000F5839" w:rsidRPr="008B4224">
        <w:rPr>
          <w:sz w:val="28"/>
          <w:szCs w:val="28"/>
        </w:rPr>
        <w:t xml:space="preserve"> </w:t>
      </w:r>
      <w:r w:rsidR="005A7ABD" w:rsidRPr="008B4224">
        <w:rPr>
          <w:sz w:val="28"/>
          <w:szCs w:val="28"/>
        </w:rPr>
        <w:t>encontra-se adequada na Lei Orçamentária Anual, compatível com o Plano Plurianual e com a Lei de Diretrizes Orçamentárias, e não traz qualquer impacto negativo orçamentário e financeiro</w:t>
      </w:r>
      <w:r w:rsidR="0045545F" w:rsidRPr="008B4224">
        <w:rPr>
          <w:sz w:val="28"/>
          <w:szCs w:val="28"/>
        </w:rPr>
        <w:t>, c</w:t>
      </w:r>
      <w:r w:rsidR="00741AB4" w:rsidRPr="008B4224">
        <w:rPr>
          <w:sz w:val="28"/>
          <w:szCs w:val="28"/>
        </w:rPr>
        <w:t xml:space="preserve">onforme se comprova pelos </w:t>
      </w:r>
      <w:r w:rsidR="0045545F" w:rsidRPr="008B4224">
        <w:rPr>
          <w:sz w:val="28"/>
          <w:szCs w:val="28"/>
        </w:rPr>
        <w:t>demonstrativos de despesas anexos</w:t>
      </w:r>
      <w:r w:rsidR="00EB6731" w:rsidRPr="008B4224">
        <w:rPr>
          <w:sz w:val="28"/>
          <w:szCs w:val="28"/>
        </w:rPr>
        <w:t>, ressaltando a atualidade dos documentos anexos ao projeto.</w:t>
      </w:r>
    </w:p>
    <w:p w:rsidR="00741AB4" w:rsidRPr="008B4224" w:rsidRDefault="00741AB4" w:rsidP="008146EC">
      <w:pPr>
        <w:pStyle w:val="Corpodetexto"/>
        <w:ind w:firstLine="2268"/>
        <w:jc w:val="both"/>
        <w:rPr>
          <w:sz w:val="28"/>
          <w:szCs w:val="28"/>
        </w:rPr>
      </w:pPr>
    </w:p>
    <w:p w:rsidR="008146EC" w:rsidRPr="008B4224" w:rsidRDefault="008146EC" w:rsidP="008146EC">
      <w:pPr>
        <w:pStyle w:val="Corpodetexto"/>
        <w:ind w:firstLine="2268"/>
        <w:jc w:val="both"/>
        <w:rPr>
          <w:sz w:val="28"/>
          <w:szCs w:val="28"/>
        </w:rPr>
      </w:pPr>
      <w:r w:rsidRPr="008B4224">
        <w:rPr>
          <w:sz w:val="28"/>
          <w:szCs w:val="28"/>
        </w:rPr>
        <w:t xml:space="preserve">Portanto, nos termos de toda a legislação aplicável à espécie – Constituição Federal, Lei Orgânica e Regimento Interno desta Casa Legislativa – o projeto </w:t>
      </w:r>
      <w:r w:rsidR="0045545F" w:rsidRPr="008B4224">
        <w:rPr>
          <w:sz w:val="28"/>
          <w:szCs w:val="28"/>
        </w:rPr>
        <w:t>é l</w:t>
      </w:r>
      <w:r w:rsidRPr="008B4224">
        <w:rPr>
          <w:sz w:val="28"/>
          <w:szCs w:val="28"/>
        </w:rPr>
        <w:t>ega</w:t>
      </w:r>
      <w:r w:rsidR="0045545F" w:rsidRPr="008B4224">
        <w:rPr>
          <w:sz w:val="28"/>
          <w:szCs w:val="28"/>
        </w:rPr>
        <w:t>l</w:t>
      </w:r>
      <w:r w:rsidRPr="008B4224">
        <w:rPr>
          <w:sz w:val="28"/>
          <w:szCs w:val="28"/>
        </w:rPr>
        <w:t xml:space="preserve"> e constituciona</w:t>
      </w:r>
      <w:r w:rsidR="0045545F" w:rsidRPr="008B4224">
        <w:rPr>
          <w:sz w:val="28"/>
          <w:szCs w:val="28"/>
        </w:rPr>
        <w:t>l</w:t>
      </w:r>
      <w:r w:rsidRPr="008B4224">
        <w:rPr>
          <w:sz w:val="28"/>
          <w:szCs w:val="28"/>
        </w:rPr>
        <w:t>.</w:t>
      </w:r>
    </w:p>
    <w:p w:rsidR="00F56582" w:rsidRPr="008B4224" w:rsidRDefault="00F56582" w:rsidP="008146EC">
      <w:pPr>
        <w:pStyle w:val="Corpodetexto"/>
        <w:ind w:firstLine="2268"/>
        <w:jc w:val="both"/>
        <w:rPr>
          <w:sz w:val="28"/>
          <w:szCs w:val="28"/>
        </w:rPr>
      </w:pPr>
    </w:p>
    <w:p w:rsidR="008146EC" w:rsidRPr="008B4224" w:rsidRDefault="00505D36" w:rsidP="008146EC">
      <w:pPr>
        <w:pStyle w:val="Corpodetexto"/>
        <w:ind w:firstLine="2268"/>
        <w:jc w:val="both"/>
        <w:rPr>
          <w:sz w:val="28"/>
          <w:szCs w:val="28"/>
        </w:rPr>
      </w:pPr>
      <w:r w:rsidRPr="008B4224">
        <w:rPr>
          <w:sz w:val="28"/>
          <w:szCs w:val="28"/>
        </w:rPr>
        <w:t>N</w:t>
      </w:r>
      <w:r w:rsidR="008146EC" w:rsidRPr="008B4224">
        <w:rPr>
          <w:sz w:val="28"/>
          <w:szCs w:val="28"/>
        </w:rPr>
        <w:t>ão há</w:t>
      </w:r>
      <w:r w:rsidRPr="008B4224">
        <w:rPr>
          <w:sz w:val="28"/>
          <w:szCs w:val="28"/>
        </w:rPr>
        <w:t xml:space="preserve">, portanto, </w:t>
      </w:r>
      <w:r w:rsidR="008146EC" w:rsidRPr="008B4224">
        <w:rPr>
          <w:sz w:val="28"/>
          <w:szCs w:val="28"/>
        </w:rPr>
        <w:t xml:space="preserve">objeção quanto </w:t>
      </w:r>
      <w:r w:rsidR="00741AB4" w:rsidRPr="008B4224">
        <w:rPr>
          <w:sz w:val="28"/>
          <w:szCs w:val="28"/>
        </w:rPr>
        <w:t>à</w:t>
      </w:r>
      <w:r w:rsidR="008146EC" w:rsidRPr="008B4224">
        <w:rPr>
          <w:sz w:val="28"/>
          <w:szCs w:val="28"/>
        </w:rPr>
        <w:t xml:space="preserve"> constitucionalidade e</w:t>
      </w:r>
      <w:r w:rsidR="00741AB4" w:rsidRPr="008B4224">
        <w:rPr>
          <w:sz w:val="28"/>
          <w:szCs w:val="28"/>
        </w:rPr>
        <w:t xml:space="preserve"> à</w:t>
      </w:r>
      <w:r w:rsidR="008146EC" w:rsidRPr="008B4224">
        <w:rPr>
          <w:sz w:val="28"/>
          <w:szCs w:val="28"/>
        </w:rPr>
        <w:t xml:space="preserve"> legalidade do projeto</w:t>
      </w:r>
      <w:r w:rsidR="0045545F" w:rsidRPr="008B4224">
        <w:rPr>
          <w:sz w:val="28"/>
          <w:szCs w:val="28"/>
        </w:rPr>
        <w:t xml:space="preserve">. </w:t>
      </w:r>
      <w:r w:rsidR="008146EC" w:rsidRPr="008B4224">
        <w:rPr>
          <w:sz w:val="28"/>
          <w:szCs w:val="28"/>
        </w:rPr>
        <w:t>De outro lado cumpre os requisitos exigidos na legislação em vigor, estando garantida a juridicidade deles.</w:t>
      </w:r>
    </w:p>
    <w:p w:rsidR="006A7757" w:rsidRPr="008B4224" w:rsidRDefault="006A7757" w:rsidP="008146EC">
      <w:pPr>
        <w:pStyle w:val="Corpodetexto"/>
        <w:ind w:firstLine="2268"/>
        <w:jc w:val="both"/>
        <w:rPr>
          <w:sz w:val="28"/>
          <w:szCs w:val="28"/>
        </w:rPr>
      </w:pPr>
    </w:p>
    <w:p w:rsidR="00167E99" w:rsidRPr="008B4224" w:rsidRDefault="008146EC" w:rsidP="008146EC">
      <w:pPr>
        <w:pStyle w:val="Corpodetexto"/>
        <w:spacing w:after="0"/>
        <w:ind w:firstLine="2268"/>
        <w:jc w:val="both"/>
        <w:rPr>
          <w:sz w:val="28"/>
          <w:szCs w:val="28"/>
        </w:rPr>
      </w:pPr>
      <w:r w:rsidRPr="008B4224">
        <w:rPr>
          <w:sz w:val="28"/>
          <w:szCs w:val="28"/>
        </w:rPr>
        <w:t xml:space="preserve">Por fim, </w:t>
      </w:r>
      <w:r w:rsidR="004F7DBD" w:rsidRPr="008B4224">
        <w:rPr>
          <w:sz w:val="28"/>
          <w:szCs w:val="28"/>
        </w:rPr>
        <w:t xml:space="preserve">salvo a necessária correção para a terceira pessoa do singular ao verbo ser, no texto do artigo 23-A, acrescido pela emenda nº02 aditiva, </w:t>
      </w:r>
      <w:r w:rsidRPr="008B4224">
        <w:rPr>
          <w:sz w:val="28"/>
          <w:szCs w:val="28"/>
        </w:rPr>
        <w:t>o projeto encontra-se redigido em boa técnica legislativa, respeitado inclusive os preceitos da Lei Complementar 95, de 26.02.1998, atendendo aos requisitos legais necessários e indispensáveis exigidos, tanto pela legislação federal quanto municipal, estando aptos à tramitação, discussão e deliberação pelo Plenário.</w:t>
      </w:r>
    </w:p>
    <w:p w:rsidR="00167E99" w:rsidRPr="008B4224" w:rsidRDefault="00167E99" w:rsidP="00661172">
      <w:pPr>
        <w:jc w:val="both"/>
        <w:rPr>
          <w:sz w:val="28"/>
          <w:szCs w:val="28"/>
        </w:rPr>
      </w:pPr>
    </w:p>
    <w:p w:rsidR="00ED52C4" w:rsidRPr="008B4224" w:rsidRDefault="004A724B" w:rsidP="00661172">
      <w:pPr>
        <w:jc w:val="both"/>
        <w:rPr>
          <w:sz w:val="28"/>
          <w:szCs w:val="28"/>
        </w:rPr>
      </w:pPr>
      <w:r w:rsidRPr="008B4224">
        <w:rPr>
          <w:sz w:val="28"/>
          <w:szCs w:val="28"/>
        </w:rPr>
        <w:tab/>
      </w:r>
      <w:r w:rsidRPr="008B4224">
        <w:rPr>
          <w:sz w:val="28"/>
          <w:szCs w:val="28"/>
        </w:rPr>
        <w:tab/>
      </w:r>
      <w:r w:rsidRPr="008B4224">
        <w:rPr>
          <w:sz w:val="28"/>
          <w:szCs w:val="28"/>
        </w:rPr>
        <w:tab/>
        <w:t xml:space="preserve">  Ressalta-se</w:t>
      </w:r>
      <w:r w:rsidR="004F7DBD" w:rsidRPr="008B4224">
        <w:rPr>
          <w:sz w:val="28"/>
          <w:szCs w:val="28"/>
        </w:rPr>
        <w:t>,</w:t>
      </w:r>
      <w:r w:rsidRPr="008B4224">
        <w:rPr>
          <w:sz w:val="28"/>
          <w:szCs w:val="28"/>
        </w:rPr>
        <w:t xml:space="preserve"> no entanto</w:t>
      </w:r>
      <w:r w:rsidR="004F7DBD" w:rsidRPr="008B4224">
        <w:rPr>
          <w:sz w:val="28"/>
          <w:szCs w:val="28"/>
        </w:rPr>
        <w:t>,</w:t>
      </w:r>
      <w:r w:rsidRPr="008B4224">
        <w:rPr>
          <w:sz w:val="28"/>
          <w:szCs w:val="28"/>
        </w:rPr>
        <w:t xml:space="preserve"> que as emendas protocolizadas ao referido projeto foram titularizadas de forma equivocada, quando na verdade </w:t>
      </w:r>
      <w:r w:rsidRPr="008B4224">
        <w:rPr>
          <w:sz w:val="28"/>
          <w:szCs w:val="28"/>
        </w:rPr>
        <w:lastRenderedPageBreak/>
        <w:t>tratam-se do Projeto de Complementar nº12, de 31 de outubro de 2017.</w:t>
      </w:r>
      <w:r w:rsidR="004F7DBD" w:rsidRPr="008B4224">
        <w:rPr>
          <w:sz w:val="28"/>
          <w:szCs w:val="28"/>
        </w:rPr>
        <w:t xml:space="preserve"> Apesar do equívoco não há qualquer prejuízo formal ou material à aprovação das emendas.  </w:t>
      </w:r>
      <w:r w:rsidRPr="008B4224">
        <w:rPr>
          <w:sz w:val="28"/>
          <w:szCs w:val="28"/>
        </w:rPr>
        <w:t xml:space="preserve"> </w:t>
      </w:r>
    </w:p>
    <w:p w:rsidR="00ED52C4" w:rsidRPr="008B4224" w:rsidRDefault="00ED52C4" w:rsidP="00661172">
      <w:pPr>
        <w:jc w:val="both"/>
        <w:rPr>
          <w:sz w:val="28"/>
          <w:szCs w:val="28"/>
        </w:rPr>
      </w:pPr>
    </w:p>
    <w:p w:rsidR="00167E99" w:rsidRPr="008B4224" w:rsidRDefault="00167E99" w:rsidP="00661172">
      <w:pPr>
        <w:jc w:val="center"/>
        <w:outlineLvl w:val="0"/>
        <w:rPr>
          <w:b/>
          <w:sz w:val="28"/>
          <w:szCs w:val="28"/>
          <w:u w:val="single"/>
        </w:rPr>
      </w:pPr>
      <w:r w:rsidRPr="008B4224">
        <w:rPr>
          <w:b/>
          <w:sz w:val="28"/>
          <w:szCs w:val="28"/>
          <w:u w:val="single"/>
        </w:rPr>
        <w:t>CONCLUSÃO</w:t>
      </w:r>
    </w:p>
    <w:p w:rsidR="00167E99" w:rsidRPr="008B4224" w:rsidRDefault="00167E99" w:rsidP="00661172">
      <w:pPr>
        <w:jc w:val="both"/>
        <w:rPr>
          <w:sz w:val="28"/>
          <w:szCs w:val="28"/>
        </w:rPr>
      </w:pPr>
    </w:p>
    <w:p w:rsidR="006A7757" w:rsidRPr="008B4224" w:rsidRDefault="006A7757" w:rsidP="00661172">
      <w:pPr>
        <w:jc w:val="both"/>
        <w:rPr>
          <w:sz w:val="28"/>
          <w:szCs w:val="28"/>
        </w:rPr>
      </w:pPr>
    </w:p>
    <w:p w:rsidR="00167E99" w:rsidRPr="008B4224" w:rsidRDefault="00167E99" w:rsidP="00661172">
      <w:pPr>
        <w:jc w:val="both"/>
        <w:rPr>
          <w:sz w:val="28"/>
          <w:szCs w:val="28"/>
        </w:rPr>
      </w:pPr>
      <w:r w:rsidRPr="008B4224">
        <w:rPr>
          <w:sz w:val="28"/>
          <w:szCs w:val="28"/>
        </w:rPr>
        <w:tab/>
      </w:r>
      <w:r w:rsidRPr="008B4224">
        <w:rPr>
          <w:sz w:val="28"/>
          <w:szCs w:val="28"/>
        </w:rPr>
        <w:tab/>
      </w:r>
      <w:r w:rsidRPr="008B4224">
        <w:rPr>
          <w:sz w:val="28"/>
          <w:szCs w:val="28"/>
        </w:rPr>
        <w:tab/>
        <w:t xml:space="preserve">Assim, somos pela constitucionalidade, </w:t>
      </w:r>
      <w:r w:rsidR="00CE7942" w:rsidRPr="008B4224">
        <w:rPr>
          <w:sz w:val="28"/>
          <w:szCs w:val="28"/>
        </w:rPr>
        <w:t xml:space="preserve">legalidade, </w:t>
      </w:r>
      <w:r w:rsidRPr="008B4224">
        <w:rPr>
          <w:sz w:val="28"/>
          <w:szCs w:val="28"/>
        </w:rPr>
        <w:t>juridici</w:t>
      </w:r>
      <w:r w:rsidR="004154D6" w:rsidRPr="008B4224">
        <w:rPr>
          <w:sz w:val="28"/>
          <w:szCs w:val="28"/>
        </w:rPr>
        <w:t>dade e boa técnica legislativa tanto do</w:t>
      </w:r>
      <w:r w:rsidRPr="008B4224">
        <w:rPr>
          <w:sz w:val="28"/>
          <w:szCs w:val="28"/>
        </w:rPr>
        <w:t xml:space="preserve"> Projeto de </w:t>
      </w:r>
      <w:r w:rsidR="009B09B5" w:rsidRPr="008B4224">
        <w:rPr>
          <w:sz w:val="28"/>
          <w:szCs w:val="28"/>
        </w:rPr>
        <w:t>Lei</w:t>
      </w:r>
      <w:r w:rsidR="00B202E5" w:rsidRPr="008B4224">
        <w:rPr>
          <w:sz w:val="28"/>
          <w:szCs w:val="28"/>
        </w:rPr>
        <w:t xml:space="preserve"> </w:t>
      </w:r>
      <w:r w:rsidR="00EB6731" w:rsidRPr="008B4224">
        <w:rPr>
          <w:sz w:val="28"/>
          <w:szCs w:val="28"/>
        </w:rPr>
        <w:t xml:space="preserve">Complementar </w:t>
      </w:r>
      <w:r w:rsidR="009B09B5" w:rsidRPr="008B4224">
        <w:rPr>
          <w:sz w:val="28"/>
          <w:szCs w:val="28"/>
        </w:rPr>
        <w:t xml:space="preserve">nº </w:t>
      </w:r>
      <w:r w:rsidR="00053420" w:rsidRPr="008B4224">
        <w:rPr>
          <w:sz w:val="28"/>
          <w:szCs w:val="28"/>
        </w:rPr>
        <w:t>12</w:t>
      </w:r>
      <w:r w:rsidR="009B09B5" w:rsidRPr="008B4224">
        <w:rPr>
          <w:sz w:val="28"/>
          <w:szCs w:val="28"/>
        </w:rPr>
        <w:t>/20</w:t>
      </w:r>
      <w:r w:rsidR="00CE7942" w:rsidRPr="008B4224">
        <w:rPr>
          <w:sz w:val="28"/>
          <w:szCs w:val="28"/>
        </w:rPr>
        <w:t>1</w:t>
      </w:r>
      <w:r w:rsidR="00A61236" w:rsidRPr="008B4224">
        <w:rPr>
          <w:sz w:val="28"/>
          <w:szCs w:val="28"/>
        </w:rPr>
        <w:t>7</w:t>
      </w:r>
      <w:r w:rsidR="00053420" w:rsidRPr="008B4224">
        <w:rPr>
          <w:sz w:val="28"/>
          <w:szCs w:val="28"/>
        </w:rPr>
        <w:t xml:space="preserve"> e das suas respectivas emendas nº.01, nº.02, nº.03 e nº.04, </w:t>
      </w:r>
      <w:r w:rsidR="00170CEF" w:rsidRPr="008B4224">
        <w:rPr>
          <w:sz w:val="28"/>
          <w:szCs w:val="28"/>
        </w:rPr>
        <w:t>estando apto</w:t>
      </w:r>
      <w:r w:rsidR="00053420" w:rsidRPr="008B4224">
        <w:rPr>
          <w:sz w:val="28"/>
          <w:szCs w:val="28"/>
        </w:rPr>
        <w:t>s</w:t>
      </w:r>
      <w:r w:rsidR="004154D6" w:rsidRPr="008B4224">
        <w:rPr>
          <w:sz w:val="28"/>
          <w:szCs w:val="28"/>
        </w:rPr>
        <w:t xml:space="preserve"> </w:t>
      </w:r>
      <w:r w:rsidR="009B09B5" w:rsidRPr="008B4224">
        <w:rPr>
          <w:sz w:val="28"/>
          <w:szCs w:val="28"/>
        </w:rPr>
        <w:t>à tramitação, discussão e deliberação Plenária.</w:t>
      </w:r>
    </w:p>
    <w:p w:rsidR="00167E99" w:rsidRPr="008B4224" w:rsidRDefault="00167E99" w:rsidP="00661172">
      <w:pPr>
        <w:jc w:val="both"/>
        <w:rPr>
          <w:sz w:val="28"/>
          <w:szCs w:val="28"/>
        </w:rPr>
      </w:pPr>
    </w:p>
    <w:p w:rsidR="00167E99" w:rsidRPr="008B4224" w:rsidRDefault="00167E99" w:rsidP="00661172">
      <w:pPr>
        <w:jc w:val="both"/>
        <w:outlineLvl w:val="0"/>
        <w:rPr>
          <w:sz w:val="28"/>
          <w:szCs w:val="28"/>
        </w:rPr>
      </w:pPr>
      <w:r w:rsidRPr="008B4224">
        <w:rPr>
          <w:sz w:val="28"/>
          <w:szCs w:val="28"/>
        </w:rPr>
        <w:tab/>
      </w:r>
      <w:r w:rsidRPr="008B4224">
        <w:rPr>
          <w:sz w:val="28"/>
          <w:szCs w:val="28"/>
        </w:rPr>
        <w:tab/>
      </w:r>
      <w:r w:rsidRPr="008B4224">
        <w:rPr>
          <w:sz w:val="28"/>
          <w:szCs w:val="28"/>
        </w:rPr>
        <w:tab/>
        <w:t xml:space="preserve">Este é o parecer </w:t>
      </w:r>
      <w:r w:rsidRPr="008B4224">
        <w:rPr>
          <w:i/>
          <w:sz w:val="28"/>
          <w:szCs w:val="28"/>
        </w:rPr>
        <w:t>sub</w:t>
      </w:r>
      <w:r w:rsidR="00A85D07" w:rsidRPr="008B4224">
        <w:rPr>
          <w:sz w:val="28"/>
          <w:szCs w:val="28"/>
        </w:rPr>
        <w:t xml:space="preserve"> censura</w:t>
      </w:r>
      <w:r w:rsidRPr="008B4224">
        <w:rPr>
          <w:sz w:val="28"/>
          <w:szCs w:val="28"/>
        </w:rPr>
        <w:t>!</w:t>
      </w:r>
    </w:p>
    <w:p w:rsidR="00167E99" w:rsidRPr="008B4224" w:rsidRDefault="00167E99" w:rsidP="00661172">
      <w:pPr>
        <w:jc w:val="both"/>
        <w:rPr>
          <w:sz w:val="28"/>
          <w:szCs w:val="28"/>
        </w:rPr>
      </w:pPr>
    </w:p>
    <w:p w:rsidR="00312DD9" w:rsidRPr="008B4224" w:rsidRDefault="00312DD9" w:rsidP="00661172">
      <w:pPr>
        <w:jc w:val="both"/>
        <w:rPr>
          <w:sz w:val="28"/>
          <w:szCs w:val="28"/>
        </w:rPr>
      </w:pPr>
    </w:p>
    <w:p w:rsidR="00167E99" w:rsidRPr="008B4224" w:rsidRDefault="009B09B5" w:rsidP="00661172">
      <w:pPr>
        <w:jc w:val="center"/>
        <w:outlineLvl w:val="0"/>
        <w:rPr>
          <w:b/>
          <w:sz w:val="28"/>
          <w:szCs w:val="28"/>
        </w:rPr>
      </w:pPr>
      <w:r w:rsidRPr="008B4224">
        <w:rPr>
          <w:b/>
          <w:sz w:val="28"/>
          <w:szCs w:val="28"/>
        </w:rPr>
        <w:t xml:space="preserve">Cláudio </w:t>
      </w:r>
      <w:r w:rsidR="00167E99" w:rsidRPr="008B4224">
        <w:rPr>
          <w:b/>
          <w:sz w:val="28"/>
          <w:szCs w:val="28"/>
        </w:rPr>
        <w:t xml:space="preserve">(MG), </w:t>
      </w:r>
      <w:r w:rsidR="00EB6731" w:rsidRPr="008B4224">
        <w:rPr>
          <w:b/>
          <w:sz w:val="28"/>
          <w:szCs w:val="28"/>
        </w:rPr>
        <w:t>2</w:t>
      </w:r>
      <w:r w:rsidR="00053420" w:rsidRPr="008B4224">
        <w:rPr>
          <w:b/>
          <w:sz w:val="28"/>
          <w:szCs w:val="28"/>
        </w:rPr>
        <w:t>7</w:t>
      </w:r>
      <w:r w:rsidR="00167E99" w:rsidRPr="008B4224">
        <w:rPr>
          <w:b/>
          <w:sz w:val="28"/>
          <w:szCs w:val="28"/>
        </w:rPr>
        <w:t xml:space="preserve"> de </w:t>
      </w:r>
      <w:r w:rsidR="00053420" w:rsidRPr="008B4224">
        <w:rPr>
          <w:b/>
          <w:sz w:val="28"/>
          <w:szCs w:val="28"/>
        </w:rPr>
        <w:t>novembro d</w:t>
      </w:r>
      <w:r w:rsidR="00167E99" w:rsidRPr="008B4224">
        <w:rPr>
          <w:b/>
          <w:sz w:val="28"/>
          <w:szCs w:val="28"/>
        </w:rPr>
        <w:t>e 20</w:t>
      </w:r>
      <w:r w:rsidRPr="008B4224">
        <w:rPr>
          <w:b/>
          <w:sz w:val="28"/>
          <w:szCs w:val="28"/>
        </w:rPr>
        <w:t>1</w:t>
      </w:r>
      <w:r w:rsidR="00FF203C" w:rsidRPr="008B4224">
        <w:rPr>
          <w:b/>
          <w:sz w:val="28"/>
          <w:szCs w:val="28"/>
        </w:rPr>
        <w:t>7</w:t>
      </w:r>
      <w:r w:rsidR="00167E99" w:rsidRPr="008B4224">
        <w:rPr>
          <w:b/>
          <w:sz w:val="28"/>
          <w:szCs w:val="28"/>
        </w:rPr>
        <w:t>.</w:t>
      </w:r>
    </w:p>
    <w:p w:rsidR="00167E99" w:rsidRPr="008B4224" w:rsidRDefault="00167E99" w:rsidP="00661172">
      <w:pPr>
        <w:jc w:val="center"/>
        <w:rPr>
          <w:b/>
          <w:sz w:val="28"/>
          <w:szCs w:val="28"/>
        </w:rPr>
      </w:pPr>
    </w:p>
    <w:p w:rsidR="00312DD9" w:rsidRPr="008B4224" w:rsidRDefault="00312DD9" w:rsidP="00661172">
      <w:pPr>
        <w:jc w:val="center"/>
        <w:rPr>
          <w:b/>
          <w:sz w:val="28"/>
          <w:szCs w:val="28"/>
        </w:rPr>
      </w:pPr>
    </w:p>
    <w:p w:rsidR="00167E99" w:rsidRPr="008B4224" w:rsidRDefault="00167E99" w:rsidP="00661172">
      <w:pPr>
        <w:rPr>
          <w:b/>
          <w:sz w:val="28"/>
          <w:szCs w:val="28"/>
        </w:rPr>
      </w:pPr>
    </w:p>
    <w:p w:rsidR="00067D39" w:rsidRPr="008B4224" w:rsidRDefault="00067D39" w:rsidP="00661172">
      <w:pPr>
        <w:jc w:val="center"/>
        <w:outlineLvl w:val="0"/>
        <w:rPr>
          <w:b/>
          <w:sz w:val="28"/>
          <w:szCs w:val="28"/>
        </w:rPr>
      </w:pPr>
      <w:r w:rsidRPr="008B4224">
        <w:rPr>
          <w:b/>
          <w:sz w:val="28"/>
          <w:szCs w:val="28"/>
        </w:rPr>
        <w:t>Assessoria Jurídica</w:t>
      </w:r>
    </w:p>
    <w:p w:rsidR="00167E99" w:rsidRPr="008B4224" w:rsidRDefault="007D7907" w:rsidP="00661172">
      <w:pPr>
        <w:jc w:val="center"/>
        <w:outlineLvl w:val="0"/>
        <w:rPr>
          <w:b/>
          <w:sz w:val="28"/>
          <w:szCs w:val="28"/>
        </w:rPr>
      </w:pPr>
      <w:r w:rsidRPr="008B4224">
        <w:rPr>
          <w:b/>
          <w:sz w:val="28"/>
          <w:szCs w:val="28"/>
        </w:rPr>
        <w:t>André Fernandes de Castro</w:t>
      </w:r>
      <w:r w:rsidR="00170CEF" w:rsidRPr="008B4224">
        <w:rPr>
          <w:b/>
          <w:sz w:val="28"/>
          <w:szCs w:val="28"/>
        </w:rPr>
        <w:t xml:space="preserve"> </w:t>
      </w:r>
    </w:p>
    <w:p w:rsidR="009B09B5" w:rsidRPr="00A644FC" w:rsidRDefault="009B09B5" w:rsidP="00661172">
      <w:pPr>
        <w:jc w:val="center"/>
        <w:rPr>
          <w:b/>
          <w:sz w:val="28"/>
          <w:szCs w:val="28"/>
        </w:rPr>
      </w:pPr>
      <w:r w:rsidRPr="00A644FC">
        <w:rPr>
          <w:b/>
          <w:sz w:val="28"/>
          <w:szCs w:val="28"/>
        </w:rPr>
        <w:t xml:space="preserve">OAB-MG </w:t>
      </w:r>
      <w:r w:rsidR="007D7907" w:rsidRPr="00A644FC">
        <w:rPr>
          <w:b/>
          <w:sz w:val="28"/>
          <w:szCs w:val="28"/>
        </w:rPr>
        <w:t>96.637</w:t>
      </w:r>
    </w:p>
    <w:sectPr w:rsidR="009B09B5" w:rsidRPr="00A644FC" w:rsidSect="00142B2B">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0F" w:rsidRDefault="0060590F" w:rsidP="005953A0">
      <w:r>
        <w:separator/>
      </w:r>
    </w:p>
  </w:endnote>
  <w:endnote w:type="continuationSeparator" w:id="0">
    <w:p w:rsidR="0060590F" w:rsidRDefault="0060590F"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BA" w:rsidRDefault="00D85298" w:rsidP="00142B2B">
    <w:pPr>
      <w:pStyle w:val="Rodap"/>
      <w:ind w:right="-828"/>
      <w:jc w:val="right"/>
    </w:pPr>
    <w:r>
      <w:fldChar w:fldCharType="begin"/>
    </w:r>
    <w:r>
      <w:instrText xml:space="preserve"> PAGE   \* MERGEFORMAT </w:instrText>
    </w:r>
    <w:r>
      <w:fldChar w:fldCharType="separate"/>
    </w:r>
    <w:r w:rsidR="00667CC4">
      <w:rPr>
        <w:noProof/>
      </w:rPr>
      <w:t>1</w:t>
    </w:r>
    <w:r>
      <w:rPr>
        <w:noProof/>
      </w:rPr>
      <w:fldChar w:fldCharType="end"/>
    </w:r>
    <w:r w:rsidR="00F379BA">
      <w:t>/</w:t>
    </w:r>
    <w:r w:rsidR="006F38C4">
      <w:rPr>
        <w:rStyle w:val="Nmerodepgina"/>
      </w:rPr>
      <w:fldChar w:fldCharType="begin"/>
    </w:r>
    <w:r w:rsidR="00F379BA">
      <w:rPr>
        <w:rStyle w:val="Nmerodepgina"/>
      </w:rPr>
      <w:instrText xml:space="preserve"> NUMPAGES </w:instrText>
    </w:r>
    <w:r w:rsidR="006F38C4">
      <w:rPr>
        <w:rStyle w:val="Nmerodepgina"/>
      </w:rPr>
      <w:fldChar w:fldCharType="separate"/>
    </w:r>
    <w:r w:rsidR="00667CC4">
      <w:rPr>
        <w:rStyle w:val="Nmerodepgina"/>
        <w:noProof/>
      </w:rPr>
      <w:t>4</w:t>
    </w:r>
    <w:r w:rsidR="006F38C4">
      <w:rPr>
        <w:rStyle w:val="Nmerodepgina"/>
      </w:rPr>
      <w:fldChar w:fldCharType="end"/>
    </w:r>
  </w:p>
  <w:p w:rsidR="00F379BA" w:rsidRDefault="00F379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0F" w:rsidRDefault="0060590F" w:rsidP="005953A0">
      <w:r>
        <w:separator/>
      </w:r>
    </w:p>
  </w:footnote>
  <w:footnote w:type="continuationSeparator" w:id="0">
    <w:p w:rsidR="0060590F" w:rsidRDefault="0060590F"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21C03"/>
    <w:rsid w:val="000240D2"/>
    <w:rsid w:val="00026969"/>
    <w:rsid w:val="00035F8B"/>
    <w:rsid w:val="00040578"/>
    <w:rsid w:val="00041831"/>
    <w:rsid w:val="00053420"/>
    <w:rsid w:val="00057A10"/>
    <w:rsid w:val="000658B3"/>
    <w:rsid w:val="00067D39"/>
    <w:rsid w:val="0009062B"/>
    <w:rsid w:val="00097B79"/>
    <w:rsid w:val="000A5B57"/>
    <w:rsid w:val="000B1352"/>
    <w:rsid w:val="000B24D0"/>
    <w:rsid w:val="000B3AF0"/>
    <w:rsid w:val="000C47CA"/>
    <w:rsid w:val="000C7A66"/>
    <w:rsid w:val="000D56C4"/>
    <w:rsid w:val="000F5839"/>
    <w:rsid w:val="00124A46"/>
    <w:rsid w:val="001310FE"/>
    <w:rsid w:val="001331FB"/>
    <w:rsid w:val="00135620"/>
    <w:rsid w:val="00142B2B"/>
    <w:rsid w:val="00145807"/>
    <w:rsid w:val="001557FB"/>
    <w:rsid w:val="00160C46"/>
    <w:rsid w:val="0016300D"/>
    <w:rsid w:val="00167E99"/>
    <w:rsid w:val="00170CEF"/>
    <w:rsid w:val="00177320"/>
    <w:rsid w:val="001902B1"/>
    <w:rsid w:val="00191D3E"/>
    <w:rsid w:val="00196B29"/>
    <w:rsid w:val="00197FDF"/>
    <w:rsid w:val="001A7D99"/>
    <w:rsid w:val="001B027D"/>
    <w:rsid w:val="001B044A"/>
    <w:rsid w:val="001B1B1D"/>
    <w:rsid w:val="001C6A36"/>
    <w:rsid w:val="001E5E1E"/>
    <w:rsid w:val="001E7C45"/>
    <w:rsid w:val="001F2F9B"/>
    <w:rsid w:val="00204922"/>
    <w:rsid w:val="002117ED"/>
    <w:rsid w:val="002A3AC9"/>
    <w:rsid w:val="002C133B"/>
    <w:rsid w:val="002C37C9"/>
    <w:rsid w:val="002C3844"/>
    <w:rsid w:val="002D0FCC"/>
    <w:rsid w:val="002D6850"/>
    <w:rsid w:val="002E3C18"/>
    <w:rsid w:val="002E7032"/>
    <w:rsid w:val="00312DD9"/>
    <w:rsid w:val="00313C20"/>
    <w:rsid w:val="00316B1A"/>
    <w:rsid w:val="00323C8E"/>
    <w:rsid w:val="00331152"/>
    <w:rsid w:val="00347D47"/>
    <w:rsid w:val="003508AB"/>
    <w:rsid w:val="003645FC"/>
    <w:rsid w:val="0036537E"/>
    <w:rsid w:val="00367AEC"/>
    <w:rsid w:val="00390A59"/>
    <w:rsid w:val="0039512B"/>
    <w:rsid w:val="00397355"/>
    <w:rsid w:val="003B4934"/>
    <w:rsid w:val="003D3E4C"/>
    <w:rsid w:val="003D7C5A"/>
    <w:rsid w:val="003E3B9F"/>
    <w:rsid w:val="0040760B"/>
    <w:rsid w:val="004154D6"/>
    <w:rsid w:val="00416434"/>
    <w:rsid w:val="0042642C"/>
    <w:rsid w:val="00446FF5"/>
    <w:rsid w:val="00453859"/>
    <w:rsid w:val="0045545F"/>
    <w:rsid w:val="00481C3C"/>
    <w:rsid w:val="00482EBA"/>
    <w:rsid w:val="00483475"/>
    <w:rsid w:val="00494AB9"/>
    <w:rsid w:val="00495D06"/>
    <w:rsid w:val="004A724B"/>
    <w:rsid w:val="004B62E1"/>
    <w:rsid w:val="004C074D"/>
    <w:rsid w:val="004C7BE6"/>
    <w:rsid w:val="004E7915"/>
    <w:rsid w:val="004F589E"/>
    <w:rsid w:val="004F7DBD"/>
    <w:rsid w:val="00505D36"/>
    <w:rsid w:val="00511867"/>
    <w:rsid w:val="00532161"/>
    <w:rsid w:val="005414C2"/>
    <w:rsid w:val="00547C39"/>
    <w:rsid w:val="005825FC"/>
    <w:rsid w:val="005904CB"/>
    <w:rsid w:val="005953A0"/>
    <w:rsid w:val="00597E35"/>
    <w:rsid w:val="005A31AD"/>
    <w:rsid w:val="005A7ABD"/>
    <w:rsid w:val="005B16EF"/>
    <w:rsid w:val="005B1A23"/>
    <w:rsid w:val="005C1E8F"/>
    <w:rsid w:val="005D6980"/>
    <w:rsid w:val="005D6E4A"/>
    <w:rsid w:val="005F6F2D"/>
    <w:rsid w:val="0060590F"/>
    <w:rsid w:val="00605A79"/>
    <w:rsid w:val="006441C3"/>
    <w:rsid w:val="00657605"/>
    <w:rsid w:val="00661172"/>
    <w:rsid w:val="00667CC4"/>
    <w:rsid w:val="00684E6E"/>
    <w:rsid w:val="006943C2"/>
    <w:rsid w:val="006A35FF"/>
    <w:rsid w:val="006A7757"/>
    <w:rsid w:val="006B38C1"/>
    <w:rsid w:val="006B3949"/>
    <w:rsid w:val="006B6787"/>
    <w:rsid w:val="006D66AD"/>
    <w:rsid w:val="006D7091"/>
    <w:rsid w:val="006E0F19"/>
    <w:rsid w:val="006F38C4"/>
    <w:rsid w:val="00701D7D"/>
    <w:rsid w:val="00702C52"/>
    <w:rsid w:val="007035B4"/>
    <w:rsid w:val="0071591C"/>
    <w:rsid w:val="007408D8"/>
    <w:rsid w:val="00741AB4"/>
    <w:rsid w:val="00741EFD"/>
    <w:rsid w:val="007629DC"/>
    <w:rsid w:val="00767566"/>
    <w:rsid w:val="0078309F"/>
    <w:rsid w:val="00785BDC"/>
    <w:rsid w:val="00795072"/>
    <w:rsid w:val="007A1B4E"/>
    <w:rsid w:val="007B7A84"/>
    <w:rsid w:val="007D2622"/>
    <w:rsid w:val="007D2753"/>
    <w:rsid w:val="007D7907"/>
    <w:rsid w:val="007E7AF0"/>
    <w:rsid w:val="00802806"/>
    <w:rsid w:val="008146EC"/>
    <w:rsid w:val="008149B3"/>
    <w:rsid w:val="008309A8"/>
    <w:rsid w:val="00846A3E"/>
    <w:rsid w:val="00866A54"/>
    <w:rsid w:val="00871179"/>
    <w:rsid w:val="00871F47"/>
    <w:rsid w:val="00872135"/>
    <w:rsid w:val="008A6088"/>
    <w:rsid w:val="008B4224"/>
    <w:rsid w:val="008C4FD5"/>
    <w:rsid w:val="008D4258"/>
    <w:rsid w:val="009105CD"/>
    <w:rsid w:val="00916120"/>
    <w:rsid w:val="00925085"/>
    <w:rsid w:val="009256B4"/>
    <w:rsid w:val="009347D4"/>
    <w:rsid w:val="009776DA"/>
    <w:rsid w:val="009817CC"/>
    <w:rsid w:val="00990391"/>
    <w:rsid w:val="0099229D"/>
    <w:rsid w:val="00993F7B"/>
    <w:rsid w:val="009B09B5"/>
    <w:rsid w:val="009C0A07"/>
    <w:rsid w:val="009E3D80"/>
    <w:rsid w:val="00A02311"/>
    <w:rsid w:val="00A05A56"/>
    <w:rsid w:val="00A10D0F"/>
    <w:rsid w:val="00A13F6E"/>
    <w:rsid w:val="00A1655F"/>
    <w:rsid w:val="00A61236"/>
    <w:rsid w:val="00A63247"/>
    <w:rsid w:val="00A644FC"/>
    <w:rsid w:val="00A67955"/>
    <w:rsid w:val="00A80411"/>
    <w:rsid w:val="00A85D07"/>
    <w:rsid w:val="00AB53AF"/>
    <w:rsid w:val="00AB7E44"/>
    <w:rsid w:val="00AE4EE3"/>
    <w:rsid w:val="00AF3D49"/>
    <w:rsid w:val="00AF7C0C"/>
    <w:rsid w:val="00B03390"/>
    <w:rsid w:val="00B202E5"/>
    <w:rsid w:val="00B23387"/>
    <w:rsid w:val="00B258EB"/>
    <w:rsid w:val="00B279F6"/>
    <w:rsid w:val="00B31B65"/>
    <w:rsid w:val="00B441DA"/>
    <w:rsid w:val="00B71C92"/>
    <w:rsid w:val="00B8199D"/>
    <w:rsid w:val="00B83582"/>
    <w:rsid w:val="00B86A5D"/>
    <w:rsid w:val="00BA26A1"/>
    <w:rsid w:val="00BE0EA8"/>
    <w:rsid w:val="00BE69E2"/>
    <w:rsid w:val="00BE7521"/>
    <w:rsid w:val="00BF04B8"/>
    <w:rsid w:val="00C03DC3"/>
    <w:rsid w:val="00C13373"/>
    <w:rsid w:val="00C214D8"/>
    <w:rsid w:val="00C2637B"/>
    <w:rsid w:val="00C30E1A"/>
    <w:rsid w:val="00C4773B"/>
    <w:rsid w:val="00C84707"/>
    <w:rsid w:val="00CA4C72"/>
    <w:rsid w:val="00CB2F1A"/>
    <w:rsid w:val="00CE63D2"/>
    <w:rsid w:val="00CE6BF4"/>
    <w:rsid w:val="00CE7942"/>
    <w:rsid w:val="00D15010"/>
    <w:rsid w:val="00D17966"/>
    <w:rsid w:val="00D45F5B"/>
    <w:rsid w:val="00D60668"/>
    <w:rsid w:val="00D74AAF"/>
    <w:rsid w:val="00D85298"/>
    <w:rsid w:val="00DC5595"/>
    <w:rsid w:val="00DD5192"/>
    <w:rsid w:val="00DE0F18"/>
    <w:rsid w:val="00DE2034"/>
    <w:rsid w:val="00DE6E47"/>
    <w:rsid w:val="00DF5BAC"/>
    <w:rsid w:val="00DF76C2"/>
    <w:rsid w:val="00E129D4"/>
    <w:rsid w:val="00E31538"/>
    <w:rsid w:val="00E66F3A"/>
    <w:rsid w:val="00E90D25"/>
    <w:rsid w:val="00E92AB1"/>
    <w:rsid w:val="00EB2DDE"/>
    <w:rsid w:val="00EB6731"/>
    <w:rsid w:val="00EC206C"/>
    <w:rsid w:val="00EC3D24"/>
    <w:rsid w:val="00ED52C4"/>
    <w:rsid w:val="00EF2D9B"/>
    <w:rsid w:val="00F11E3B"/>
    <w:rsid w:val="00F204CC"/>
    <w:rsid w:val="00F379BA"/>
    <w:rsid w:val="00F40064"/>
    <w:rsid w:val="00F50EE2"/>
    <w:rsid w:val="00F56582"/>
    <w:rsid w:val="00F703D9"/>
    <w:rsid w:val="00F9262C"/>
    <w:rsid w:val="00FC2EB8"/>
    <w:rsid w:val="00FC6630"/>
    <w:rsid w:val="00FD29F0"/>
    <w:rsid w:val="00FF203C"/>
    <w:rsid w:val="00FF2E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basedOn w:val="Fontepargpadro"/>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basedOn w:val="Fontepargpadro"/>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basedOn w:val="Fontepargpadro"/>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basedOn w:val="Fontepargpadro"/>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basedOn w:val="Fontepargpadro"/>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basedOn w:val="Fontepargpadro"/>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B71C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basedOn w:val="Fontepargpadro"/>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basedOn w:val="Fontepargpadro"/>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basedOn w:val="Fontepargpadro"/>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basedOn w:val="Fontepargpadro"/>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basedOn w:val="Fontepargpadro"/>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basedOn w:val="Fontepargpadro"/>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B71C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2017-05-23T21:08:00Z</cp:lastPrinted>
  <dcterms:created xsi:type="dcterms:W3CDTF">2017-11-29T14:19:00Z</dcterms:created>
  <dcterms:modified xsi:type="dcterms:W3CDTF">2017-11-29T14:19:00Z</dcterms:modified>
</cp:coreProperties>
</file>