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99" w:rsidRPr="00485A2E" w:rsidRDefault="00167E99" w:rsidP="00BE336D">
      <w:pPr>
        <w:pStyle w:val="Ttulo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85A2E">
        <w:rPr>
          <w:rFonts w:ascii="Times New Roman" w:hAnsi="Times New Roman" w:cs="Times New Roman"/>
          <w:b/>
          <w:sz w:val="26"/>
          <w:szCs w:val="26"/>
        </w:rPr>
        <w:t>PARECER JURÍDICO</w:t>
      </w:r>
    </w:p>
    <w:p w:rsidR="00AA5B59" w:rsidRPr="00485A2E" w:rsidRDefault="00AA5B59" w:rsidP="00BE336D">
      <w:pPr>
        <w:pStyle w:val="Ttulo"/>
        <w:rPr>
          <w:rFonts w:ascii="Times New Roman" w:hAnsi="Times New Roman" w:cs="Times New Roman"/>
          <w:b/>
          <w:sz w:val="26"/>
          <w:szCs w:val="26"/>
        </w:rPr>
      </w:pPr>
    </w:p>
    <w:p w:rsidR="005F6F2D" w:rsidRPr="00485A2E" w:rsidRDefault="005F6F2D" w:rsidP="00BE336D">
      <w:pPr>
        <w:pStyle w:val="Ttulo"/>
        <w:rPr>
          <w:rFonts w:ascii="Times New Roman" w:hAnsi="Times New Roman" w:cs="Times New Roman"/>
          <w:b/>
          <w:sz w:val="26"/>
          <w:szCs w:val="26"/>
        </w:rPr>
      </w:pPr>
    </w:p>
    <w:p w:rsidR="00167E99" w:rsidRPr="00A10A97" w:rsidRDefault="00167E99" w:rsidP="00BE336D">
      <w:pPr>
        <w:jc w:val="both"/>
        <w:rPr>
          <w:b/>
          <w:sz w:val="26"/>
          <w:szCs w:val="26"/>
        </w:rPr>
      </w:pPr>
      <w:r w:rsidRPr="00A10A97">
        <w:rPr>
          <w:b/>
          <w:sz w:val="26"/>
          <w:szCs w:val="26"/>
          <w:u w:val="single"/>
        </w:rPr>
        <w:t>REQUERENTE</w:t>
      </w:r>
      <w:r w:rsidRPr="00A10A97">
        <w:rPr>
          <w:b/>
          <w:sz w:val="26"/>
          <w:szCs w:val="26"/>
        </w:rPr>
        <w:t xml:space="preserve">: CÂMARA MUNICIPAL DE CLÁUDIO, ESTADO </w:t>
      </w:r>
      <w:r w:rsidR="00D1505A" w:rsidRPr="00A10A97">
        <w:rPr>
          <w:b/>
          <w:sz w:val="26"/>
          <w:szCs w:val="26"/>
        </w:rPr>
        <w:t xml:space="preserve">DE </w:t>
      </w:r>
      <w:r w:rsidRPr="00A10A97">
        <w:rPr>
          <w:b/>
          <w:sz w:val="26"/>
          <w:szCs w:val="26"/>
        </w:rPr>
        <w:t>MINAS GERAIS.</w:t>
      </w:r>
    </w:p>
    <w:p w:rsidR="00167E99" w:rsidRPr="00A10A97" w:rsidRDefault="00167E99" w:rsidP="00BE336D">
      <w:pPr>
        <w:jc w:val="both"/>
        <w:outlineLvl w:val="0"/>
        <w:rPr>
          <w:b/>
          <w:iCs/>
          <w:sz w:val="26"/>
          <w:szCs w:val="26"/>
        </w:rPr>
      </w:pPr>
      <w:r w:rsidRPr="00A10A97">
        <w:rPr>
          <w:b/>
          <w:iCs/>
          <w:sz w:val="26"/>
          <w:szCs w:val="26"/>
          <w:u w:val="single"/>
        </w:rPr>
        <w:t>SOLICITANTE</w:t>
      </w:r>
      <w:r w:rsidRPr="00A10A97">
        <w:rPr>
          <w:b/>
          <w:iCs/>
          <w:sz w:val="26"/>
          <w:szCs w:val="26"/>
        </w:rPr>
        <w:t>: PRESIDENTE DA CASA LEGISLATIVA.</w:t>
      </w:r>
    </w:p>
    <w:p w:rsidR="00167E99" w:rsidRPr="00A10A97" w:rsidRDefault="00167E99" w:rsidP="00BE336D">
      <w:pPr>
        <w:jc w:val="both"/>
        <w:rPr>
          <w:sz w:val="26"/>
          <w:szCs w:val="26"/>
          <w:u w:val="single"/>
        </w:rPr>
      </w:pPr>
      <w:r w:rsidRPr="00A10A97">
        <w:rPr>
          <w:b/>
          <w:sz w:val="26"/>
          <w:szCs w:val="26"/>
          <w:u w:val="single"/>
        </w:rPr>
        <w:t>ASSUNTO</w:t>
      </w:r>
      <w:r w:rsidRPr="00A10A97">
        <w:rPr>
          <w:b/>
          <w:sz w:val="26"/>
          <w:szCs w:val="26"/>
        </w:rPr>
        <w:t xml:space="preserve">: </w:t>
      </w:r>
      <w:r w:rsidR="001E73C3" w:rsidRPr="00A10A97">
        <w:rPr>
          <w:b/>
          <w:sz w:val="26"/>
          <w:szCs w:val="26"/>
        </w:rPr>
        <w:t>P</w:t>
      </w:r>
      <w:r w:rsidRPr="00A10A97">
        <w:rPr>
          <w:b/>
          <w:sz w:val="26"/>
          <w:szCs w:val="26"/>
        </w:rPr>
        <w:t>rojeto de Lei</w:t>
      </w:r>
      <w:r w:rsidR="000658B3" w:rsidRPr="00A10A97">
        <w:rPr>
          <w:b/>
          <w:sz w:val="26"/>
          <w:szCs w:val="26"/>
        </w:rPr>
        <w:t xml:space="preserve"> Complementar</w:t>
      </w:r>
      <w:r w:rsidR="003364E3" w:rsidRPr="00A10A97">
        <w:rPr>
          <w:b/>
          <w:sz w:val="26"/>
          <w:szCs w:val="26"/>
        </w:rPr>
        <w:t>1</w:t>
      </w:r>
      <w:r w:rsidR="005E2BBF" w:rsidRPr="00A10A97">
        <w:rPr>
          <w:b/>
          <w:sz w:val="26"/>
          <w:szCs w:val="26"/>
        </w:rPr>
        <w:t>5</w:t>
      </w:r>
      <w:r w:rsidRPr="00A10A97">
        <w:rPr>
          <w:b/>
          <w:sz w:val="26"/>
          <w:szCs w:val="26"/>
        </w:rPr>
        <w:t>/20</w:t>
      </w:r>
      <w:r w:rsidR="007035B4" w:rsidRPr="00A10A97">
        <w:rPr>
          <w:b/>
          <w:sz w:val="26"/>
          <w:szCs w:val="26"/>
        </w:rPr>
        <w:t>1</w:t>
      </w:r>
      <w:r w:rsidR="007B53AC" w:rsidRPr="00A10A97">
        <w:rPr>
          <w:b/>
          <w:sz w:val="26"/>
          <w:szCs w:val="26"/>
        </w:rPr>
        <w:t>7</w:t>
      </w:r>
      <w:r w:rsidR="002B66D4" w:rsidRPr="00A10A97">
        <w:rPr>
          <w:b/>
          <w:sz w:val="26"/>
          <w:szCs w:val="26"/>
        </w:rPr>
        <w:t>,</w:t>
      </w:r>
      <w:r w:rsidR="0036510D" w:rsidRPr="00A10A97">
        <w:rPr>
          <w:b/>
          <w:sz w:val="26"/>
          <w:szCs w:val="26"/>
        </w:rPr>
        <w:t xml:space="preserve"> de </w:t>
      </w:r>
      <w:r w:rsidR="005E2BBF" w:rsidRPr="00A10A97">
        <w:rPr>
          <w:b/>
          <w:sz w:val="26"/>
          <w:szCs w:val="26"/>
        </w:rPr>
        <w:t>23</w:t>
      </w:r>
      <w:r w:rsidR="0021039E" w:rsidRPr="00A10A97">
        <w:rPr>
          <w:b/>
          <w:sz w:val="26"/>
          <w:szCs w:val="26"/>
        </w:rPr>
        <w:t>/11/2017</w:t>
      </w:r>
      <w:r w:rsidR="0036510D" w:rsidRPr="00A10A97">
        <w:rPr>
          <w:b/>
          <w:sz w:val="26"/>
          <w:szCs w:val="26"/>
        </w:rPr>
        <w:t>,</w:t>
      </w:r>
      <w:r w:rsidR="0046252B" w:rsidRPr="00A10A97">
        <w:rPr>
          <w:b/>
          <w:sz w:val="26"/>
          <w:szCs w:val="26"/>
        </w:rPr>
        <w:t xml:space="preserve">que </w:t>
      </w:r>
      <w:r w:rsidR="0021039E" w:rsidRPr="00A10A97">
        <w:rPr>
          <w:b/>
          <w:sz w:val="26"/>
          <w:szCs w:val="26"/>
        </w:rPr>
        <w:t>“Estabelece a forma de concessão de diárias de viagem no âmbito da Administração Municipal e determina outras providencias</w:t>
      </w:r>
      <w:r w:rsidR="0047251D" w:rsidRPr="00A10A97">
        <w:rPr>
          <w:b/>
          <w:sz w:val="26"/>
          <w:szCs w:val="26"/>
        </w:rPr>
        <w:t>”</w:t>
      </w:r>
      <w:r w:rsidR="005E2BBF" w:rsidRPr="00A10A97">
        <w:rPr>
          <w:b/>
          <w:sz w:val="26"/>
          <w:szCs w:val="26"/>
        </w:rPr>
        <w:t xml:space="preserve"> e Emendas n</w:t>
      </w:r>
      <w:r w:rsidR="001A1D6C" w:rsidRPr="00A10A97">
        <w:rPr>
          <w:b/>
          <w:sz w:val="26"/>
          <w:szCs w:val="26"/>
        </w:rPr>
        <w:t>s</w:t>
      </w:r>
      <w:r w:rsidR="005E2BBF" w:rsidRPr="00A10A97">
        <w:rPr>
          <w:b/>
          <w:sz w:val="26"/>
          <w:szCs w:val="26"/>
        </w:rPr>
        <w:t>º.01 e 02 Modificativas</w:t>
      </w:r>
      <w:r w:rsidR="003B5880" w:rsidRPr="00A10A97">
        <w:rPr>
          <w:b/>
          <w:sz w:val="26"/>
          <w:szCs w:val="26"/>
        </w:rPr>
        <w:t xml:space="preserve"> de Autoria do Vereador Geraldo Lázaro dos Santos</w:t>
      </w:r>
      <w:r w:rsidR="00AF6455" w:rsidRPr="00A10A97">
        <w:rPr>
          <w:b/>
          <w:sz w:val="26"/>
          <w:szCs w:val="26"/>
        </w:rPr>
        <w:t xml:space="preserve"> e Emenda nº03 de Autoria de Evand</w:t>
      </w:r>
      <w:r w:rsidR="001A1D6C" w:rsidRPr="00A10A97">
        <w:rPr>
          <w:b/>
          <w:sz w:val="26"/>
          <w:szCs w:val="26"/>
        </w:rPr>
        <w:t>r</w:t>
      </w:r>
      <w:r w:rsidR="00AF6455" w:rsidRPr="00A10A97">
        <w:rPr>
          <w:b/>
          <w:sz w:val="26"/>
          <w:szCs w:val="26"/>
        </w:rPr>
        <w:t>o da Silva de Oliveira</w:t>
      </w:r>
      <w:r w:rsidR="002B66D4" w:rsidRPr="00A10A97">
        <w:rPr>
          <w:b/>
          <w:sz w:val="26"/>
          <w:szCs w:val="26"/>
        </w:rPr>
        <w:t>.</w:t>
      </w:r>
    </w:p>
    <w:p w:rsidR="00167E99" w:rsidRPr="00A10A97" w:rsidRDefault="00167E99" w:rsidP="00BE336D">
      <w:pPr>
        <w:jc w:val="both"/>
        <w:outlineLvl w:val="0"/>
        <w:rPr>
          <w:b/>
          <w:sz w:val="26"/>
          <w:szCs w:val="26"/>
        </w:rPr>
      </w:pPr>
      <w:r w:rsidRPr="00A10A97">
        <w:rPr>
          <w:b/>
          <w:sz w:val="26"/>
          <w:szCs w:val="26"/>
          <w:u w:val="single"/>
        </w:rPr>
        <w:t>PARECERISTA</w:t>
      </w:r>
      <w:r w:rsidRPr="00A10A97">
        <w:rPr>
          <w:b/>
          <w:sz w:val="26"/>
          <w:szCs w:val="26"/>
        </w:rPr>
        <w:t xml:space="preserve">: </w:t>
      </w:r>
      <w:r w:rsidR="007B53AC" w:rsidRPr="00A10A97">
        <w:rPr>
          <w:b/>
          <w:sz w:val="26"/>
          <w:szCs w:val="26"/>
        </w:rPr>
        <w:t>André Fernandes de Castro</w:t>
      </w:r>
      <w:r w:rsidRPr="00A10A97">
        <w:rPr>
          <w:b/>
          <w:sz w:val="26"/>
          <w:szCs w:val="26"/>
        </w:rPr>
        <w:t>.</w:t>
      </w:r>
    </w:p>
    <w:p w:rsidR="00167E99" w:rsidRPr="00A10A97" w:rsidRDefault="00167E99" w:rsidP="00BE336D">
      <w:pPr>
        <w:pStyle w:val="Corpodetexto"/>
        <w:spacing w:after="0"/>
        <w:jc w:val="center"/>
        <w:rPr>
          <w:b/>
          <w:sz w:val="26"/>
          <w:szCs w:val="26"/>
          <w:u w:val="single"/>
        </w:rPr>
      </w:pPr>
    </w:p>
    <w:p w:rsidR="0044488D" w:rsidRPr="00A10A97" w:rsidRDefault="0044488D" w:rsidP="00BE336D">
      <w:pPr>
        <w:pStyle w:val="Corpodetexto"/>
        <w:spacing w:after="0"/>
        <w:jc w:val="center"/>
        <w:rPr>
          <w:b/>
          <w:sz w:val="26"/>
          <w:szCs w:val="26"/>
          <w:u w:val="single"/>
        </w:rPr>
      </w:pPr>
    </w:p>
    <w:p w:rsidR="005C63E4" w:rsidRPr="00A10A97" w:rsidRDefault="005C63E4" w:rsidP="00BE336D">
      <w:pPr>
        <w:pStyle w:val="Corpodetexto"/>
        <w:spacing w:after="0"/>
        <w:jc w:val="center"/>
        <w:rPr>
          <w:b/>
          <w:sz w:val="26"/>
          <w:szCs w:val="26"/>
          <w:u w:val="single"/>
        </w:rPr>
      </w:pPr>
    </w:p>
    <w:p w:rsidR="00167E99" w:rsidRPr="00A10A97" w:rsidRDefault="00167E99" w:rsidP="00BE336D">
      <w:pPr>
        <w:pStyle w:val="Corpodetexto"/>
        <w:spacing w:after="0"/>
        <w:jc w:val="center"/>
        <w:outlineLvl w:val="0"/>
        <w:rPr>
          <w:b/>
          <w:sz w:val="26"/>
          <w:szCs w:val="26"/>
          <w:u w:val="single"/>
        </w:rPr>
      </w:pPr>
      <w:r w:rsidRPr="00A10A97">
        <w:rPr>
          <w:b/>
          <w:sz w:val="26"/>
          <w:szCs w:val="26"/>
          <w:u w:val="single"/>
        </w:rPr>
        <w:t>RELATÓRIO</w:t>
      </w:r>
    </w:p>
    <w:p w:rsidR="00167E99" w:rsidRPr="00A10A97" w:rsidRDefault="00167E99" w:rsidP="00BE336D">
      <w:pPr>
        <w:pStyle w:val="Corpodetexto"/>
        <w:spacing w:after="0"/>
        <w:rPr>
          <w:sz w:val="26"/>
          <w:szCs w:val="26"/>
        </w:rPr>
      </w:pPr>
    </w:p>
    <w:p w:rsidR="008C416D" w:rsidRPr="00A10A97" w:rsidRDefault="008C416D" w:rsidP="008C416D">
      <w:pPr>
        <w:pStyle w:val="Corpodetexto"/>
        <w:spacing w:after="0"/>
        <w:rPr>
          <w:sz w:val="26"/>
          <w:szCs w:val="26"/>
        </w:rPr>
      </w:pPr>
    </w:p>
    <w:p w:rsidR="0044488D" w:rsidRPr="00A10A97" w:rsidRDefault="0044488D" w:rsidP="008C416D">
      <w:pPr>
        <w:pStyle w:val="Corpodetexto"/>
        <w:spacing w:after="0"/>
        <w:rPr>
          <w:sz w:val="26"/>
          <w:szCs w:val="26"/>
        </w:rPr>
      </w:pPr>
    </w:p>
    <w:p w:rsidR="008C416D" w:rsidRPr="00A10A97" w:rsidRDefault="008C416D" w:rsidP="008C416D">
      <w:pPr>
        <w:jc w:val="both"/>
        <w:rPr>
          <w:sz w:val="26"/>
          <w:szCs w:val="26"/>
        </w:rPr>
      </w:pPr>
      <w:r w:rsidRPr="00A10A97">
        <w:rPr>
          <w:sz w:val="26"/>
          <w:szCs w:val="26"/>
        </w:rPr>
        <w:tab/>
      </w:r>
      <w:r w:rsidRPr="00A10A97">
        <w:rPr>
          <w:sz w:val="26"/>
          <w:szCs w:val="26"/>
        </w:rPr>
        <w:tab/>
      </w:r>
      <w:r w:rsidRPr="00A10A97">
        <w:rPr>
          <w:sz w:val="26"/>
          <w:szCs w:val="26"/>
        </w:rPr>
        <w:tab/>
        <w:t xml:space="preserve">Consulta-nos a requerente, através de sua Presidência, sobre a constitucionalidade, legalidade, juridicidade e boa técnica legislativa do projeto de lei complementar em comento, de autoria do Executivo Municipal, que </w:t>
      </w:r>
      <w:r w:rsidR="0047251D" w:rsidRPr="00A10A97">
        <w:rPr>
          <w:sz w:val="26"/>
          <w:szCs w:val="26"/>
        </w:rPr>
        <w:t>“</w:t>
      </w:r>
      <w:r w:rsidR="0047251D" w:rsidRPr="00A10A97">
        <w:rPr>
          <w:i/>
          <w:sz w:val="26"/>
          <w:szCs w:val="26"/>
        </w:rPr>
        <w:t>Estabelece a forma de concessão de diárias de viagem no âmbito da Administração Municipal e determina outras providencias”</w:t>
      </w:r>
      <w:r w:rsidR="00114E52" w:rsidRPr="00A10A97">
        <w:rPr>
          <w:i/>
          <w:sz w:val="26"/>
          <w:szCs w:val="26"/>
        </w:rPr>
        <w:t xml:space="preserve"> e das emendas nºs.01</w:t>
      </w:r>
      <w:r w:rsidR="00935F1E" w:rsidRPr="00A10A97">
        <w:rPr>
          <w:i/>
          <w:sz w:val="26"/>
          <w:szCs w:val="26"/>
        </w:rPr>
        <w:t xml:space="preserve">, </w:t>
      </w:r>
      <w:r w:rsidR="00114E52" w:rsidRPr="00A10A97">
        <w:rPr>
          <w:i/>
          <w:sz w:val="26"/>
          <w:szCs w:val="26"/>
        </w:rPr>
        <w:t>02</w:t>
      </w:r>
      <w:r w:rsidR="00935F1E" w:rsidRPr="00A10A97">
        <w:rPr>
          <w:i/>
          <w:sz w:val="26"/>
          <w:szCs w:val="26"/>
        </w:rPr>
        <w:t xml:space="preserve"> e 03 </w:t>
      </w:r>
      <w:r w:rsidR="00114E52" w:rsidRPr="00A10A97">
        <w:rPr>
          <w:i/>
          <w:sz w:val="26"/>
          <w:szCs w:val="26"/>
        </w:rPr>
        <w:t>Modificativas apresentadas ao projeto original.</w:t>
      </w:r>
    </w:p>
    <w:p w:rsidR="008C416D" w:rsidRPr="00A10A97" w:rsidRDefault="008C416D" w:rsidP="008C416D">
      <w:pPr>
        <w:jc w:val="both"/>
        <w:rPr>
          <w:sz w:val="26"/>
          <w:szCs w:val="26"/>
        </w:rPr>
      </w:pPr>
    </w:p>
    <w:p w:rsidR="008C416D" w:rsidRPr="00A10A97" w:rsidRDefault="008C416D" w:rsidP="008C416D">
      <w:pPr>
        <w:ind w:firstLine="2127"/>
        <w:jc w:val="both"/>
        <w:rPr>
          <w:sz w:val="26"/>
          <w:szCs w:val="26"/>
        </w:rPr>
      </w:pPr>
      <w:r w:rsidRPr="00A10A97">
        <w:rPr>
          <w:sz w:val="26"/>
          <w:szCs w:val="26"/>
        </w:rPr>
        <w:t>O município de Claudio com este projeto v</w:t>
      </w:r>
      <w:r w:rsidR="00AF5184" w:rsidRPr="00A10A97">
        <w:rPr>
          <w:sz w:val="26"/>
          <w:szCs w:val="26"/>
        </w:rPr>
        <w:t xml:space="preserve">isa </w:t>
      </w:r>
      <w:r w:rsidR="00401EA4" w:rsidRPr="00A10A97">
        <w:rPr>
          <w:sz w:val="26"/>
          <w:szCs w:val="26"/>
        </w:rPr>
        <w:t>regulamentar sobre as concessões de diárias de viagem no âmbito do Poder Executivo, atendendo, assim, a recorrente recomendação do Representante local do Ministério Público do Estado de Minas Gerais</w:t>
      </w:r>
      <w:r w:rsidR="006C6B08" w:rsidRPr="00A10A97">
        <w:rPr>
          <w:sz w:val="26"/>
          <w:szCs w:val="26"/>
        </w:rPr>
        <w:t>.</w:t>
      </w:r>
    </w:p>
    <w:p w:rsidR="0073062E" w:rsidRPr="00A10A97" w:rsidRDefault="0073062E" w:rsidP="001225CA">
      <w:pPr>
        <w:ind w:firstLine="1985"/>
        <w:jc w:val="both"/>
        <w:rPr>
          <w:sz w:val="26"/>
          <w:szCs w:val="26"/>
        </w:rPr>
      </w:pPr>
    </w:p>
    <w:p w:rsidR="00167E99" w:rsidRPr="00A10A97" w:rsidRDefault="00167E99" w:rsidP="001225CA">
      <w:pPr>
        <w:ind w:firstLine="1985"/>
        <w:jc w:val="both"/>
        <w:outlineLvl w:val="0"/>
        <w:rPr>
          <w:sz w:val="26"/>
          <w:szCs w:val="26"/>
        </w:rPr>
      </w:pPr>
      <w:r w:rsidRPr="00A10A97">
        <w:rPr>
          <w:sz w:val="26"/>
          <w:szCs w:val="26"/>
        </w:rPr>
        <w:t xml:space="preserve">Em apertada síntese é o </w:t>
      </w:r>
      <w:r w:rsidR="009E3D80" w:rsidRPr="00A10A97">
        <w:rPr>
          <w:sz w:val="26"/>
          <w:szCs w:val="26"/>
        </w:rPr>
        <w:t>relato do necessário.</w:t>
      </w:r>
    </w:p>
    <w:p w:rsidR="00372CB3" w:rsidRPr="00A10A97" w:rsidRDefault="00372CB3" w:rsidP="005C63E4">
      <w:pPr>
        <w:pStyle w:val="Corpodetexto"/>
        <w:spacing w:after="0"/>
        <w:jc w:val="center"/>
        <w:outlineLvl w:val="0"/>
        <w:rPr>
          <w:b/>
          <w:sz w:val="26"/>
          <w:szCs w:val="26"/>
          <w:u w:val="single"/>
        </w:rPr>
      </w:pPr>
    </w:p>
    <w:p w:rsidR="00372CB3" w:rsidRPr="00A10A97" w:rsidRDefault="00372CB3" w:rsidP="005C63E4">
      <w:pPr>
        <w:pStyle w:val="Corpodetexto"/>
        <w:spacing w:after="0"/>
        <w:jc w:val="center"/>
        <w:outlineLvl w:val="0"/>
        <w:rPr>
          <w:b/>
          <w:sz w:val="26"/>
          <w:szCs w:val="26"/>
          <w:u w:val="single"/>
        </w:rPr>
      </w:pPr>
    </w:p>
    <w:p w:rsidR="00167E99" w:rsidRPr="00A10A97" w:rsidRDefault="00167E99" w:rsidP="005C63E4">
      <w:pPr>
        <w:pStyle w:val="Corpodetexto"/>
        <w:spacing w:after="0"/>
        <w:jc w:val="center"/>
        <w:outlineLvl w:val="0"/>
        <w:rPr>
          <w:b/>
          <w:sz w:val="26"/>
          <w:szCs w:val="26"/>
          <w:u w:val="single"/>
        </w:rPr>
      </w:pPr>
      <w:r w:rsidRPr="00A10A97">
        <w:rPr>
          <w:b/>
          <w:sz w:val="26"/>
          <w:szCs w:val="26"/>
          <w:u w:val="single"/>
        </w:rPr>
        <w:t>FUNDAMENTAÇÃO</w:t>
      </w:r>
    </w:p>
    <w:p w:rsidR="005C63E4" w:rsidRPr="00A10A97" w:rsidRDefault="005C63E4" w:rsidP="001225CA">
      <w:pPr>
        <w:pStyle w:val="Corpodetexto"/>
        <w:spacing w:after="0" w:line="360" w:lineRule="auto"/>
        <w:ind w:firstLine="1985"/>
        <w:rPr>
          <w:sz w:val="26"/>
          <w:szCs w:val="26"/>
        </w:rPr>
      </w:pPr>
    </w:p>
    <w:p w:rsidR="00500F5D" w:rsidRPr="00A10A97" w:rsidRDefault="00500F5D" w:rsidP="00500F5D">
      <w:pPr>
        <w:jc w:val="both"/>
        <w:rPr>
          <w:sz w:val="26"/>
          <w:szCs w:val="26"/>
        </w:rPr>
      </w:pPr>
      <w:r w:rsidRPr="00A10A97">
        <w:rPr>
          <w:sz w:val="26"/>
          <w:szCs w:val="26"/>
        </w:rPr>
        <w:tab/>
      </w:r>
      <w:r w:rsidRPr="00A10A97">
        <w:rPr>
          <w:sz w:val="26"/>
          <w:szCs w:val="26"/>
        </w:rPr>
        <w:tab/>
        <w:t>A matéria versada no projeto em questão é de interesse local, aliado ao fato de que a sua iniciativa é de competência privativa do Chefe do Executivo</w:t>
      </w:r>
      <w:r w:rsidR="00825858" w:rsidRPr="00A10A97">
        <w:rPr>
          <w:sz w:val="26"/>
          <w:szCs w:val="26"/>
        </w:rPr>
        <w:t xml:space="preserve">, responsável pela administração de sua competência, </w:t>
      </w:r>
      <w:r w:rsidRPr="00A10A97">
        <w:rPr>
          <w:sz w:val="26"/>
          <w:szCs w:val="26"/>
        </w:rPr>
        <w:t xml:space="preserve">nos termos do art. 29, incisos IV, c/c os </w:t>
      </w:r>
      <w:proofErr w:type="spellStart"/>
      <w:r w:rsidRPr="00A10A97">
        <w:rPr>
          <w:sz w:val="26"/>
          <w:szCs w:val="26"/>
        </w:rPr>
        <w:t>arts</w:t>
      </w:r>
      <w:proofErr w:type="spellEnd"/>
      <w:r w:rsidRPr="00A10A97">
        <w:rPr>
          <w:sz w:val="26"/>
          <w:szCs w:val="26"/>
        </w:rPr>
        <w:t xml:space="preserve">. 19, incisos </w:t>
      </w:r>
      <w:r w:rsidR="00E77FD6" w:rsidRPr="00A10A97">
        <w:rPr>
          <w:sz w:val="26"/>
          <w:szCs w:val="26"/>
        </w:rPr>
        <w:t xml:space="preserve">IV e </w:t>
      </w:r>
      <w:r w:rsidRPr="00A10A97">
        <w:rPr>
          <w:sz w:val="26"/>
          <w:szCs w:val="26"/>
        </w:rPr>
        <w:t>X e 52, inciso I, todos da Lei Orgânica Municipal, além de não se enquadrar, nos termos do art. 33 desta lei, no rol dos assuntos de competência exclusiva da Câmara.</w:t>
      </w:r>
    </w:p>
    <w:p w:rsidR="00825858" w:rsidRPr="00A10A97" w:rsidRDefault="00BF4FD2" w:rsidP="001E7144">
      <w:pPr>
        <w:ind w:firstLine="1985"/>
        <w:jc w:val="both"/>
        <w:rPr>
          <w:sz w:val="26"/>
          <w:szCs w:val="26"/>
        </w:rPr>
      </w:pPr>
      <w:r w:rsidRPr="00A10A97">
        <w:rPr>
          <w:sz w:val="26"/>
          <w:szCs w:val="26"/>
        </w:rPr>
        <w:lastRenderedPageBreak/>
        <w:t xml:space="preserve">O texto do projeto de lei prevê a </w:t>
      </w:r>
      <w:r w:rsidR="00825858" w:rsidRPr="00A10A97">
        <w:rPr>
          <w:sz w:val="26"/>
          <w:szCs w:val="26"/>
        </w:rPr>
        <w:t xml:space="preserve">adoção e a regulamentação de diárias de viagem, como forma de indenização das despesas de viagem de servidor público e de agente político do executivo municipal, o que deve se dar, preferencialmente, mediante o pagamento desta espécie de </w:t>
      </w:r>
      <w:r w:rsidR="006D1B60" w:rsidRPr="00A10A97">
        <w:rPr>
          <w:sz w:val="26"/>
          <w:szCs w:val="26"/>
        </w:rPr>
        <w:t xml:space="preserve">custeio </w:t>
      </w:r>
      <w:r w:rsidR="00825858" w:rsidRPr="00A10A97">
        <w:rPr>
          <w:sz w:val="26"/>
          <w:szCs w:val="26"/>
        </w:rPr>
        <w:t>(diária), segundo as recomendações tanto do Tribunal de Contas do Estado de Minas Gerais, quanto do Ministério Público estadual, por ser considerado como mais seguro e transparente</w:t>
      </w:r>
      <w:r w:rsidR="00114E52" w:rsidRPr="00A10A97">
        <w:rPr>
          <w:sz w:val="26"/>
          <w:szCs w:val="26"/>
        </w:rPr>
        <w:t>, atendendo sempre o Princípio do Interesse Público.</w:t>
      </w:r>
    </w:p>
    <w:p w:rsidR="00825858" w:rsidRPr="00A10A97" w:rsidRDefault="00825858" w:rsidP="001E7144">
      <w:pPr>
        <w:ind w:firstLine="1985"/>
        <w:jc w:val="both"/>
        <w:rPr>
          <w:sz w:val="26"/>
          <w:szCs w:val="26"/>
        </w:rPr>
      </w:pPr>
    </w:p>
    <w:p w:rsidR="006D1B60" w:rsidRPr="00A10A97" w:rsidRDefault="006D1B60" w:rsidP="001E7144">
      <w:pPr>
        <w:ind w:firstLine="1985"/>
        <w:jc w:val="both"/>
        <w:rPr>
          <w:sz w:val="26"/>
          <w:szCs w:val="26"/>
        </w:rPr>
      </w:pPr>
      <w:r w:rsidRPr="00A10A97">
        <w:rPr>
          <w:sz w:val="26"/>
          <w:szCs w:val="26"/>
        </w:rPr>
        <w:t>O texto do projeto sob análise descreve os requisitos legais necessários para a efetiva concessão, como a prévia autorização pelo responsável competente, a previsão de atualização dos valores anualmente, as obrigações sobre a prestação de contas e reembolso nos casos de cancelamento do motivo da despesa.</w:t>
      </w:r>
    </w:p>
    <w:p w:rsidR="006D1B60" w:rsidRPr="00A10A97" w:rsidRDefault="006D1B60" w:rsidP="001E7144">
      <w:pPr>
        <w:ind w:firstLine="1985"/>
        <w:jc w:val="both"/>
        <w:rPr>
          <w:sz w:val="26"/>
          <w:szCs w:val="26"/>
        </w:rPr>
      </w:pPr>
    </w:p>
    <w:p w:rsidR="006D1B60" w:rsidRPr="00A10A97" w:rsidRDefault="006D1B60" w:rsidP="001E7144">
      <w:pPr>
        <w:ind w:firstLine="1985"/>
        <w:jc w:val="both"/>
        <w:rPr>
          <w:sz w:val="26"/>
          <w:szCs w:val="26"/>
        </w:rPr>
      </w:pPr>
    </w:p>
    <w:p w:rsidR="006D1B60" w:rsidRPr="00A10A97" w:rsidRDefault="006D1B60" w:rsidP="006D1B60">
      <w:pPr>
        <w:spacing w:line="360" w:lineRule="auto"/>
        <w:ind w:firstLine="1985"/>
        <w:jc w:val="both"/>
        <w:rPr>
          <w:sz w:val="26"/>
          <w:szCs w:val="26"/>
        </w:rPr>
      </w:pPr>
      <w:r w:rsidRPr="00A10A97">
        <w:rPr>
          <w:sz w:val="26"/>
          <w:szCs w:val="26"/>
        </w:rPr>
        <w:t>Assim, visando atender às requisições do Ministério Público, bem como regulamentar o custeio de viagens de agentes públicos do executivo (políticos e servidores), propõe-se o presente projeto de lei, trazendo os imprescindíveis requisitos legais que especifiquem a logística e os custos das viagens, visando a garantia de atendimento digno e publicidade dos gastos efetivos à população.</w:t>
      </w:r>
    </w:p>
    <w:p w:rsidR="006D1B60" w:rsidRPr="00A10A97" w:rsidRDefault="006D1B60" w:rsidP="001E7144">
      <w:pPr>
        <w:ind w:firstLine="1985"/>
        <w:jc w:val="both"/>
        <w:rPr>
          <w:sz w:val="26"/>
          <w:szCs w:val="26"/>
        </w:rPr>
      </w:pPr>
    </w:p>
    <w:p w:rsidR="0040472E" w:rsidRPr="00A10A97" w:rsidRDefault="00630639" w:rsidP="001E7144">
      <w:pPr>
        <w:ind w:firstLine="1985"/>
        <w:jc w:val="both"/>
        <w:rPr>
          <w:sz w:val="26"/>
          <w:szCs w:val="26"/>
        </w:rPr>
      </w:pPr>
      <w:r w:rsidRPr="00A10A97">
        <w:rPr>
          <w:sz w:val="26"/>
          <w:szCs w:val="26"/>
        </w:rPr>
        <w:t>Ressalta-se</w:t>
      </w:r>
      <w:r w:rsidR="006D1B60" w:rsidRPr="00A10A97">
        <w:rPr>
          <w:sz w:val="26"/>
          <w:szCs w:val="26"/>
        </w:rPr>
        <w:t xml:space="preserve"> que o presente texto prevê a revogação da Seção II do Capítulo II do Título II da Lei Complementar nº 866/1999 (Estatuto do Servidor Público do Município de Cláudio), que trata, atualmente, sobre as diárias devidas apenas aos agentes públicos.</w:t>
      </w:r>
    </w:p>
    <w:p w:rsidR="00372CB3" w:rsidRPr="00A10A97" w:rsidRDefault="00372CB3" w:rsidP="001E7144">
      <w:pPr>
        <w:ind w:firstLine="1985"/>
        <w:jc w:val="both"/>
        <w:rPr>
          <w:sz w:val="26"/>
          <w:szCs w:val="26"/>
        </w:rPr>
      </w:pPr>
    </w:p>
    <w:p w:rsidR="00613D14" w:rsidRPr="00A10A97" w:rsidRDefault="00114E52" w:rsidP="001E7144">
      <w:pPr>
        <w:ind w:firstLine="1985"/>
        <w:jc w:val="both"/>
        <w:rPr>
          <w:sz w:val="26"/>
          <w:szCs w:val="26"/>
        </w:rPr>
      </w:pPr>
      <w:r w:rsidRPr="00A10A97">
        <w:rPr>
          <w:sz w:val="26"/>
          <w:szCs w:val="26"/>
        </w:rPr>
        <w:t xml:space="preserve">Lado outro, as emendas </w:t>
      </w:r>
      <w:proofErr w:type="spellStart"/>
      <w:r w:rsidRPr="00A10A97">
        <w:rPr>
          <w:sz w:val="26"/>
          <w:szCs w:val="26"/>
        </w:rPr>
        <w:t>nºs</w:t>
      </w:r>
      <w:proofErr w:type="spellEnd"/>
      <w:r w:rsidRPr="00A10A97">
        <w:rPr>
          <w:sz w:val="26"/>
          <w:szCs w:val="26"/>
        </w:rPr>
        <w:t xml:space="preserve">. 01 e 02 modificativas mostram-se oportunas e necessárias, uma vez que a de nº. 01 corrige a contradição que configura no texto projeto. Já a de nº.02 visa esclarecer </w:t>
      </w:r>
      <w:r w:rsidR="00613D14" w:rsidRPr="00A10A97">
        <w:rPr>
          <w:sz w:val="26"/>
          <w:szCs w:val="26"/>
        </w:rPr>
        <w:t>o texto, em especial, sobre o termo inicial da contagem da diárias, descrevendo textualmente que estas serão devidas a partir da 5ª (quinta) hora de afastamento do agente público do seu posto de serviço para efetiva viagem.</w:t>
      </w:r>
    </w:p>
    <w:p w:rsidR="00114E52" w:rsidRPr="00A10A97" w:rsidRDefault="00114E52" w:rsidP="001E7144">
      <w:pPr>
        <w:ind w:firstLine="1985"/>
        <w:jc w:val="both"/>
        <w:rPr>
          <w:sz w:val="26"/>
          <w:szCs w:val="26"/>
        </w:rPr>
      </w:pPr>
    </w:p>
    <w:p w:rsidR="00B97E23" w:rsidRPr="00A10A97" w:rsidRDefault="00B97E23" w:rsidP="001E7144">
      <w:pPr>
        <w:ind w:firstLine="1985"/>
        <w:jc w:val="both"/>
        <w:rPr>
          <w:sz w:val="26"/>
          <w:szCs w:val="26"/>
        </w:rPr>
      </w:pPr>
      <w:r w:rsidRPr="00A10A97">
        <w:rPr>
          <w:sz w:val="26"/>
          <w:szCs w:val="26"/>
        </w:rPr>
        <w:t xml:space="preserve">Portanto, não há objeção quanto a constitucionalidade e legalidade do projeto e as emendas ora apresentadas, </w:t>
      </w:r>
      <w:r w:rsidR="005A2B67" w:rsidRPr="00A10A97">
        <w:rPr>
          <w:sz w:val="26"/>
          <w:szCs w:val="26"/>
        </w:rPr>
        <w:t>es</w:t>
      </w:r>
      <w:r w:rsidRPr="00A10A97">
        <w:rPr>
          <w:sz w:val="26"/>
          <w:szCs w:val="26"/>
        </w:rPr>
        <w:t>tando atendidos os requisitos exigidos na legislação em vigor, ficando, por isso, garantida a juridicidade.</w:t>
      </w:r>
    </w:p>
    <w:p w:rsidR="00B97E23" w:rsidRPr="00A10A97" w:rsidRDefault="00B97E23" w:rsidP="001E7144">
      <w:pPr>
        <w:ind w:firstLine="1985"/>
        <w:jc w:val="both"/>
        <w:rPr>
          <w:sz w:val="26"/>
          <w:szCs w:val="26"/>
        </w:rPr>
      </w:pPr>
    </w:p>
    <w:p w:rsidR="00B97E23" w:rsidRPr="00A10A97" w:rsidRDefault="00B97E23" w:rsidP="001E7144">
      <w:pPr>
        <w:ind w:firstLine="1985"/>
        <w:jc w:val="both"/>
        <w:rPr>
          <w:sz w:val="26"/>
          <w:szCs w:val="26"/>
        </w:rPr>
      </w:pPr>
      <w:r w:rsidRPr="00A10A97">
        <w:rPr>
          <w:sz w:val="26"/>
          <w:szCs w:val="26"/>
        </w:rPr>
        <w:t xml:space="preserve">Noutro giro, o projeto e as emendas </w:t>
      </w:r>
      <w:r w:rsidR="00956867" w:rsidRPr="00A10A97">
        <w:rPr>
          <w:sz w:val="26"/>
          <w:szCs w:val="26"/>
        </w:rPr>
        <w:t xml:space="preserve">modificativas apresentadas </w:t>
      </w:r>
      <w:r w:rsidRPr="00A10A97">
        <w:rPr>
          <w:sz w:val="26"/>
          <w:szCs w:val="26"/>
        </w:rPr>
        <w:t>atendem, também, a boa técnica legislativa, respeitando, inclusive, os preceitos contidos na Lei Complementar Federal nº 95, de 26.02.1998, estando aptos à tramitação, discussão e deliberação plenária.</w:t>
      </w:r>
    </w:p>
    <w:p w:rsidR="00167E99" w:rsidRPr="00A10A97" w:rsidRDefault="00167E99" w:rsidP="001E7144">
      <w:pPr>
        <w:ind w:firstLine="1985"/>
        <w:jc w:val="both"/>
        <w:rPr>
          <w:sz w:val="26"/>
          <w:szCs w:val="26"/>
        </w:rPr>
      </w:pPr>
    </w:p>
    <w:p w:rsidR="00167E99" w:rsidRPr="00A10A97" w:rsidRDefault="00167E99" w:rsidP="001E7144">
      <w:pPr>
        <w:jc w:val="center"/>
        <w:outlineLvl w:val="0"/>
        <w:rPr>
          <w:b/>
          <w:sz w:val="26"/>
          <w:szCs w:val="26"/>
          <w:u w:val="single"/>
        </w:rPr>
      </w:pPr>
      <w:r w:rsidRPr="00A10A97">
        <w:rPr>
          <w:b/>
          <w:sz w:val="26"/>
          <w:szCs w:val="26"/>
          <w:u w:val="single"/>
        </w:rPr>
        <w:t>CONCLUSÃO</w:t>
      </w:r>
    </w:p>
    <w:p w:rsidR="00167E99" w:rsidRPr="00A10A97" w:rsidRDefault="00167E99" w:rsidP="001E7144">
      <w:pPr>
        <w:ind w:firstLine="1985"/>
        <w:jc w:val="both"/>
        <w:rPr>
          <w:sz w:val="26"/>
          <w:szCs w:val="26"/>
        </w:rPr>
      </w:pPr>
    </w:p>
    <w:p w:rsidR="00372CB3" w:rsidRPr="00A10A97" w:rsidRDefault="00372CB3" w:rsidP="001E7144">
      <w:pPr>
        <w:ind w:firstLine="1985"/>
        <w:jc w:val="both"/>
        <w:rPr>
          <w:sz w:val="26"/>
          <w:szCs w:val="26"/>
        </w:rPr>
      </w:pPr>
    </w:p>
    <w:p w:rsidR="00167E99" w:rsidRPr="00A10A97" w:rsidRDefault="00777DC8" w:rsidP="001E7144">
      <w:pPr>
        <w:ind w:firstLine="1985"/>
        <w:jc w:val="both"/>
        <w:rPr>
          <w:sz w:val="26"/>
          <w:szCs w:val="26"/>
        </w:rPr>
      </w:pPr>
      <w:r w:rsidRPr="00A10A97">
        <w:rPr>
          <w:sz w:val="26"/>
          <w:szCs w:val="26"/>
        </w:rPr>
        <w:t>N</w:t>
      </w:r>
      <w:r w:rsidR="00433920" w:rsidRPr="00A10A97">
        <w:rPr>
          <w:sz w:val="26"/>
          <w:szCs w:val="26"/>
        </w:rPr>
        <w:t>ão há no presente projeto e nas emendas nº</w:t>
      </w:r>
      <w:r w:rsidR="00CA7146" w:rsidRPr="00A10A97">
        <w:rPr>
          <w:sz w:val="26"/>
          <w:szCs w:val="26"/>
        </w:rPr>
        <w:t>s</w:t>
      </w:r>
      <w:r w:rsidR="00433920" w:rsidRPr="00A10A97">
        <w:rPr>
          <w:sz w:val="26"/>
          <w:szCs w:val="26"/>
        </w:rPr>
        <w:t>.01</w:t>
      </w:r>
      <w:r w:rsidR="00AF6455" w:rsidRPr="00A10A97">
        <w:rPr>
          <w:sz w:val="26"/>
          <w:szCs w:val="26"/>
        </w:rPr>
        <w:t xml:space="preserve">, </w:t>
      </w:r>
      <w:r w:rsidR="00433920" w:rsidRPr="00A10A97">
        <w:rPr>
          <w:sz w:val="26"/>
          <w:szCs w:val="26"/>
        </w:rPr>
        <w:t>02</w:t>
      </w:r>
      <w:r w:rsidR="00AF6455" w:rsidRPr="00A10A97">
        <w:rPr>
          <w:sz w:val="26"/>
          <w:szCs w:val="26"/>
        </w:rPr>
        <w:t xml:space="preserve"> e 03</w:t>
      </w:r>
      <w:r w:rsidR="00CA7146" w:rsidRPr="00A10A97">
        <w:rPr>
          <w:sz w:val="26"/>
          <w:szCs w:val="26"/>
        </w:rPr>
        <w:t xml:space="preserve"> modificativas </w:t>
      </w:r>
      <w:r w:rsidR="00433920" w:rsidRPr="00A10A97">
        <w:rPr>
          <w:sz w:val="26"/>
          <w:szCs w:val="26"/>
        </w:rPr>
        <w:t>quaisquer ilegalidades ou inconstitucionalidades. Por tais motivos, somos de parecer favorável à tramitação e deliberação plenária do Projeto de Lei Complementar nº 1</w:t>
      </w:r>
      <w:r w:rsidR="00E6581C" w:rsidRPr="00A10A97">
        <w:rPr>
          <w:sz w:val="26"/>
          <w:szCs w:val="26"/>
        </w:rPr>
        <w:t>5</w:t>
      </w:r>
      <w:r w:rsidR="00433920" w:rsidRPr="00A10A97">
        <w:rPr>
          <w:sz w:val="26"/>
          <w:szCs w:val="26"/>
        </w:rPr>
        <w:t>/2017 e das emendas nº</w:t>
      </w:r>
      <w:r w:rsidR="00E6581C" w:rsidRPr="00A10A97">
        <w:rPr>
          <w:sz w:val="26"/>
          <w:szCs w:val="26"/>
        </w:rPr>
        <w:t>s</w:t>
      </w:r>
      <w:r w:rsidRPr="00A10A97">
        <w:rPr>
          <w:sz w:val="26"/>
          <w:szCs w:val="26"/>
        </w:rPr>
        <w:t>.</w:t>
      </w:r>
      <w:r w:rsidR="00433920" w:rsidRPr="00A10A97">
        <w:rPr>
          <w:sz w:val="26"/>
          <w:szCs w:val="26"/>
        </w:rPr>
        <w:t>01</w:t>
      </w:r>
      <w:r w:rsidR="00996930" w:rsidRPr="00A10A97">
        <w:rPr>
          <w:sz w:val="26"/>
          <w:szCs w:val="26"/>
        </w:rPr>
        <w:t xml:space="preserve">, </w:t>
      </w:r>
      <w:r w:rsidR="00E6581C" w:rsidRPr="00A10A97">
        <w:rPr>
          <w:sz w:val="26"/>
          <w:szCs w:val="26"/>
        </w:rPr>
        <w:t>02</w:t>
      </w:r>
      <w:r w:rsidR="00996930" w:rsidRPr="00A10A97">
        <w:rPr>
          <w:sz w:val="26"/>
          <w:szCs w:val="26"/>
        </w:rPr>
        <w:t xml:space="preserve"> e 03</w:t>
      </w:r>
      <w:r w:rsidR="00433920" w:rsidRPr="00A10A97">
        <w:rPr>
          <w:sz w:val="26"/>
          <w:szCs w:val="26"/>
        </w:rPr>
        <w:t xml:space="preserve">. </w:t>
      </w:r>
    </w:p>
    <w:p w:rsidR="00167E99" w:rsidRPr="00A10A97" w:rsidRDefault="00167E99" w:rsidP="001225CA">
      <w:pPr>
        <w:spacing w:line="360" w:lineRule="auto"/>
        <w:ind w:firstLine="1985"/>
        <w:jc w:val="both"/>
        <w:rPr>
          <w:sz w:val="26"/>
          <w:szCs w:val="26"/>
        </w:rPr>
      </w:pPr>
    </w:p>
    <w:p w:rsidR="00372CB3" w:rsidRPr="00A10A97" w:rsidRDefault="00372CB3" w:rsidP="001225CA">
      <w:pPr>
        <w:spacing w:line="360" w:lineRule="auto"/>
        <w:ind w:firstLine="1985"/>
        <w:jc w:val="both"/>
        <w:rPr>
          <w:sz w:val="26"/>
          <w:szCs w:val="26"/>
        </w:rPr>
      </w:pPr>
    </w:p>
    <w:p w:rsidR="00167E99" w:rsidRPr="00A10A97" w:rsidRDefault="00167E99" w:rsidP="001225CA">
      <w:pPr>
        <w:spacing w:line="360" w:lineRule="auto"/>
        <w:ind w:firstLine="1985"/>
        <w:jc w:val="both"/>
        <w:outlineLvl w:val="0"/>
        <w:rPr>
          <w:sz w:val="26"/>
          <w:szCs w:val="26"/>
        </w:rPr>
      </w:pPr>
      <w:r w:rsidRPr="00A10A97">
        <w:rPr>
          <w:sz w:val="26"/>
          <w:szCs w:val="26"/>
        </w:rPr>
        <w:t xml:space="preserve">Este é o parecer </w:t>
      </w:r>
      <w:r w:rsidRPr="00A10A97">
        <w:rPr>
          <w:i/>
          <w:sz w:val="26"/>
          <w:szCs w:val="26"/>
        </w:rPr>
        <w:t>sub</w:t>
      </w:r>
      <w:r w:rsidR="00A85D07" w:rsidRPr="00A10A97">
        <w:rPr>
          <w:sz w:val="26"/>
          <w:szCs w:val="26"/>
        </w:rPr>
        <w:t xml:space="preserve"> censura</w:t>
      </w:r>
      <w:r w:rsidRPr="00A10A97">
        <w:rPr>
          <w:sz w:val="26"/>
          <w:szCs w:val="26"/>
        </w:rPr>
        <w:t>!</w:t>
      </w:r>
    </w:p>
    <w:p w:rsidR="00167E99" w:rsidRPr="00A10A97" w:rsidRDefault="00167E99" w:rsidP="001225CA">
      <w:pPr>
        <w:spacing w:line="360" w:lineRule="auto"/>
        <w:ind w:firstLine="1985"/>
        <w:jc w:val="both"/>
        <w:rPr>
          <w:sz w:val="26"/>
          <w:szCs w:val="26"/>
        </w:rPr>
      </w:pPr>
    </w:p>
    <w:p w:rsidR="00167E99" w:rsidRPr="00A10A97" w:rsidRDefault="009B09B5" w:rsidP="005C63E4">
      <w:pPr>
        <w:ind w:firstLine="1985"/>
        <w:outlineLvl w:val="0"/>
        <w:rPr>
          <w:b/>
          <w:sz w:val="26"/>
          <w:szCs w:val="26"/>
        </w:rPr>
      </w:pPr>
      <w:r w:rsidRPr="00A10A97">
        <w:rPr>
          <w:b/>
          <w:sz w:val="26"/>
          <w:szCs w:val="26"/>
        </w:rPr>
        <w:t xml:space="preserve">Cláudio </w:t>
      </w:r>
      <w:r w:rsidR="00167E99" w:rsidRPr="00A10A97">
        <w:rPr>
          <w:b/>
          <w:sz w:val="26"/>
          <w:szCs w:val="26"/>
        </w:rPr>
        <w:t xml:space="preserve">(MG), </w:t>
      </w:r>
      <w:r w:rsidR="00E365AB" w:rsidRPr="00A10A97">
        <w:rPr>
          <w:b/>
          <w:sz w:val="26"/>
          <w:szCs w:val="26"/>
        </w:rPr>
        <w:t>0</w:t>
      </w:r>
      <w:r w:rsidR="007B2C64" w:rsidRPr="00A10A97">
        <w:rPr>
          <w:b/>
          <w:sz w:val="26"/>
          <w:szCs w:val="26"/>
        </w:rPr>
        <w:t>6</w:t>
      </w:r>
      <w:r w:rsidR="00167E99" w:rsidRPr="00A10A97">
        <w:rPr>
          <w:b/>
          <w:sz w:val="26"/>
          <w:szCs w:val="26"/>
        </w:rPr>
        <w:t xml:space="preserve"> de </w:t>
      </w:r>
      <w:r w:rsidR="00732A3C" w:rsidRPr="00A10A97">
        <w:rPr>
          <w:b/>
          <w:sz w:val="26"/>
          <w:szCs w:val="26"/>
        </w:rPr>
        <w:t xml:space="preserve">dezembro </w:t>
      </w:r>
      <w:r w:rsidR="00167E99" w:rsidRPr="00A10A97">
        <w:rPr>
          <w:b/>
          <w:sz w:val="26"/>
          <w:szCs w:val="26"/>
        </w:rPr>
        <w:t>de 20</w:t>
      </w:r>
      <w:r w:rsidRPr="00A10A97">
        <w:rPr>
          <w:b/>
          <w:sz w:val="26"/>
          <w:szCs w:val="26"/>
        </w:rPr>
        <w:t>1</w:t>
      </w:r>
      <w:r w:rsidR="00DA3DBF" w:rsidRPr="00A10A97">
        <w:rPr>
          <w:b/>
          <w:sz w:val="26"/>
          <w:szCs w:val="26"/>
        </w:rPr>
        <w:t>7</w:t>
      </w:r>
      <w:r w:rsidR="00167E99" w:rsidRPr="00A10A97">
        <w:rPr>
          <w:b/>
          <w:sz w:val="26"/>
          <w:szCs w:val="26"/>
        </w:rPr>
        <w:t>.</w:t>
      </w:r>
    </w:p>
    <w:p w:rsidR="00167E99" w:rsidRPr="00A10A97" w:rsidRDefault="00167E99" w:rsidP="001225CA">
      <w:pPr>
        <w:ind w:firstLine="1985"/>
        <w:jc w:val="center"/>
        <w:rPr>
          <w:b/>
          <w:sz w:val="26"/>
          <w:szCs w:val="26"/>
        </w:rPr>
      </w:pPr>
    </w:p>
    <w:p w:rsidR="001B448F" w:rsidRPr="00A10A97" w:rsidRDefault="001B448F" w:rsidP="00BE336D">
      <w:pPr>
        <w:rPr>
          <w:b/>
          <w:sz w:val="26"/>
          <w:szCs w:val="26"/>
        </w:rPr>
      </w:pPr>
    </w:p>
    <w:p w:rsidR="003E7582" w:rsidRPr="00A10A97" w:rsidRDefault="003E7582" w:rsidP="00BE336D">
      <w:pPr>
        <w:rPr>
          <w:b/>
          <w:sz w:val="26"/>
          <w:szCs w:val="26"/>
        </w:rPr>
      </w:pPr>
    </w:p>
    <w:p w:rsidR="003E7582" w:rsidRPr="00A10A97" w:rsidRDefault="003E7582" w:rsidP="00BE336D">
      <w:pPr>
        <w:rPr>
          <w:b/>
          <w:sz w:val="26"/>
          <w:szCs w:val="26"/>
        </w:rPr>
      </w:pPr>
    </w:p>
    <w:p w:rsidR="00167E99" w:rsidRPr="00A10A97" w:rsidRDefault="00D9280D" w:rsidP="00BE336D">
      <w:pPr>
        <w:jc w:val="center"/>
        <w:outlineLvl w:val="0"/>
        <w:rPr>
          <w:b/>
          <w:sz w:val="26"/>
          <w:szCs w:val="26"/>
        </w:rPr>
      </w:pPr>
      <w:r w:rsidRPr="00A10A97">
        <w:rPr>
          <w:b/>
          <w:sz w:val="26"/>
          <w:szCs w:val="26"/>
        </w:rPr>
        <w:t>André Fernandes de Castro</w:t>
      </w:r>
    </w:p>
    <w:p w:rsidR="009B09B5" w:rsidRPr="00A10A97" w:rsidRDefault="009B09B5" w:rsidP="00BE336D">
      <w:pPr>
        <w:jc w:val="center"/>
        <w:rPr>
          <w:b/>
          <w:sz w:val="26"/>
          <w:szCs w:val="26"/>
        </w:rPr>
      </w:pPr>
      <w:r w:rsidRPr="00A10A97">
        <w:rPr>
          <w:b/>
          <w:sz w:val="26"/>
          <w:szCs w:val="26"/>
        </w:rPr>
        <w:t xml:space="preserve">OAB-MG </w:t>
      </w:r>
      <w:r w:rsidR="00D9280D" w:rsidRPr="00A10A97">
        <w:rPr>
          <w:b/>
          <w:sz w:val="26"/>
          <w:szCs w:val="26"/>
        </w:rPr>
        <w:t>96.637</w:t>
      </w:r>
    </w:p>
    <w:p w:rsidR="00167E99" w:rsidRPr="00485A2E" w:rsidRDefault="009B09B5" w:rsidP="00BE336D">
      <w:pPr>
        <w:jc w:val="center"/>
        <w:rPr>
          <w:b/>
          <w:sz w:val="26"/>
          <w:szCs w:val="26"/>
          <w:u w:val="single"/>
        </w:rPr>
      </w:pPr>
      <w:r w:rsidRPr="00A10A97">
        <w:rPr>
          <w:b/>
          <w:sz w:val="26"/>
          <w:szCs w:val="26"/>
        </w:rPr>
        <w:t>Assessoria Jurídica</w:t>
      </w:r>
      <w:bookmarkStart w:id="0" w:name="_GoBack"/>
      <w:bookmarkEnd w:id="0"/>
    </w:p>
    <w:sectPr w:rsidR="00167E99" w:rsidRPr="00485A2E" w:rsidSect="00142B2B">
      <w:footerReference w:type="default" r:id="rId8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170" w:rsidRDefault="00A64170" w:rsidP="005953A0">
      <w:r>
        <w:separator/>
      </w:r>
    </w:p>
  </w:endnote>
  <w:endnote w:type="continuationSeparator" w:id="1">
    <w:p w:rsidR="00A64170" w:rsidRDefault="00A64170" w:rsidP="00595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B73" w:rsidRDefault="00205B83" w:rsidP="00142B2B">
    <w:pPr>
      <w:pStyle w:val="Rodap"/>
      <w:ind w:right="-828"/>
      <w:jc w:val="right"/>
    </w:pPr>
    <w:r>
      <w:fldChar w:fldCharType="begin"/>
    </w:r>
    <w:r w:rsidR="00F019E4">
      <w:instrText xml:space="preserve"> PAGE   \* MERGEFORMAT </w:instrText>
    </w:r>
    <w:r>
      <w:fldChar w:fldCharType="separate"/>
    </w:r>
    <w:r w:rsidR="00591416">
      <w:rPr>
        <w:noProof/>
      </w:rPr>
      <w:t>3</w:t>
    </w:r>
    <w:r>
      <w:rPr>
        <w:noProof/>
      </w:rPr>
      <w:fldChar w:fldCharType="end"/>
    </w:r>
    <w:r w:rsidR="00FE0B73">
      <w:t>/</w:t>
    </w:r>
    <w:r>
      <w:rPr>
        <w:rStyle w:val="Nmerodepgina"/>
      </w:rPr>
      <w:fldChar w:fldCharType="begin"/>
    </w:r>
    <w:r w:rsidR="00FE0B73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591416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E0B73" w:rsidRDefault="00FE0B7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170" w:rsidRDefault="00A64170" w:rsidP="005953A0">
      <w:r>
        <w:separator/>
      </w:r>
    </w:p>
  </w:footnote>
  <w:footnote w:type="continuationSeparator" w:id="1">
    <w:p w:rsidR="00A64170" w:rsidRDefault="00A64170" w:rsidP="00595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953A0"/>
    <w:rsid w:val="00007556"/>
    <w:rsid w:val="000240D2"/>
    <w:rsid w:val="00040578"/>
    <w:rsid w:val="000658B3"/>
    <w:rsid w:val="00073236"/>
    <w:rsid w:val="000863A1"/>
    <w:rsid w:val="000A5B57"/>
    <w:rsid w:val="000B062F"/>
    <w:rsid w:val="000C47CA"/>
    <w:rsid w:val="000D56C4"/>
    <w:rsid w:val="000F31BF"/>
    <w:rsid w:val="00114E52"/>
    <w:rsid w:val="00121248"/>
    <w:rsid w:val="001225CA"/>
    <w:rsid w:val="00135620"/>
    <w:rsid w:val="00140B0C"/>
    <w:rsid w:val="00142B2B"/>
    <w:rsid w:val="00167E99"/>
    <w:rsid w:val="00177340"/>
    <w:rsid w:val="001858E1"/>
    <w:rsid w:val="00191D3E"/>
    <w:rsid w:val="00196B29"/>
    <w:rsid w:val="001A1D6C"/>
    <w:rsid w:val="001A7D99"/>
    <w:rsid w:val="001B044A"/>
    <w:rsid w:val="001B1B1D"/>
    <w:rsid w:val="001B3383"/>
    <w:rsid w:val="001B448F"/>
    <w:rsid w:val="001C3A4F"/>
    <w:rsid w:val="001C6A36"/>
    <w:rsid w:val="001D1A14"/>
    <w:rsid w:val="001E7144"/>
    <w:rsid w:val="001E73C3"/>
    <w:rsid w:val="00205B83"/>
    <w:rsid w:val="0021039E"/>
    <w:rsid w:val="002513E0"/>
    <w:rsid w:val="00254332"/>
    <w:rsid w:val="00260955"/>
    <w:rsid w:val="00270C77"/>
    <w:rsid w:val="002A14BD"/>
    <w:rsid w:val="002B66D4"/>
    <w:rsid w:val="002C37C9"/>
    <w:rsid w:val="002D0FCC"/>
    <w:rsid w:val="002E4AFC"/>
    <w:rsid w:val="002E7032"/>
    <w:rsid w:val="003168B0"/>
    <w:rsid w:val="003318A3"/>
    <w:rsid w:val="003364E3"/>
    <w:rsid w:val="00347D47"/>
    <w:rsid w:val="003645FC"/>
    <w:rsid w:val="0036510D"/>
    <w:rsid w:val="00367AEC"/>
    <w:rsid w:val="00372CB3"/>
    <w:rsid w:val="00375D3F"/>
    <w:rsid w:val="00390A59"/>
    <w:rsid w:val="00390B9A"/>
    <w:rsid w:val="00397355"/>
    <w:rsid w:val="003A4340"/>
    <w:rsid w:val="003B1D28"/>
    <w:rsid w:val="003B5880"/>
    <w:rsid w:val="003C17F5"/>
    <w:rsid w:val="003C1D59"/>
    <w:rsid w:val="003D3E4C"/>
    <w:rsid w:val="003D7C5A"/>
    <w:rsid w:val="003E3B9F"/>
    <w:rsid w:val="003E7582"/>
    <w:rsid w:val="00400831"/>
    <w:rsid w:val="00401EA4"/>
    <w:rsid w:val="0040472E"/>
    <w:rsid w:val="0042642C"/>
    <w:rsid w:val="00433920"/>
    <w:rsid w:val="0044488D"/>
    <w:rsid w:val="0046252B"/>
    <w:rsid w:val="00467A79"/>
    <w:rsid w:val="0047251D"/>
    <w:rsid w:val="00475C46"/>
    <w:rsid w:val="00482EBA"/>
    <w:rsid w:val="00483475"/>
    <w:rsid w:val="00485A2E"/>
    <w:rsid w:val="00490101"/>
    <w:rsid w:val="00495204"/>
    <w:rsid w:val="00497DD9"/>
    <w:rsid w:val="004C7BE6"/>
    <w:rsid w:val="004E7915"/>
    <w:rsid w:val="004F589E"/>
    <w:rsid w:val="00500F5D"/>
    <w:rsid w:val="00525BE5"/>
    <w:rsid w:val="00541E95"/>
    <w:rsid w:val="00556600"/>
    <w:rsid w:val="005825FC"/>
    <w:rsid w:val="00591416"/>
    <w:rsid w:val="005953A0"/>
    <w:rsid w:val="00596A79"/>
    <w:rsid w:val="00597E35"/>
    <w:rsid w:val="005A2B67"/>
    <w:rsid w:val="005B600A"/>
    <w:rsid w:val="005C1E8F"/>
    <w:rsid w:val="005C63E4"/>
    <w:rsid w:val="005D6E4A"/>
    <w:rsid w:val="005E2BBF"/>
    <w:rsid w:val="005F6F2D"/>
    <w:rsid w:val="00600FF2"/>
    <w:rsid w:val="006056E8"/>
    <w:rsid w:val="00612457"/>
    <w:rsid w:val="00613D14"/>
    <w:rsid w:val="00630639"/>
    <w:rsid w:val="00640F82"/>
    <w:rsid w:val="006441C3"/>
    <w:rsid w:val="00653B3C"/>
    <w:rsid w:val="0067658A"/>
    <w:rsid w:val="006B38C1"/>
    <w:rsid w:val="006B3949"/>
    <w:rsid w:val="006B6787"/>
    <w:rsid w:val="006C0E52"/>
    <w:rsid w:val="006C6B08"/>
    <w:rsid w:val="006D1B60"/>
    <w:rsid w:val="007035B4"/>
    <w:rsid w:val="0073062E"/>
    <w:rsid w:val="00732A3C"/>
    <w:rsid w:val="00732AAA"/>
    <w:rsid w:val="00765A2B"/>
    <w:rsid w:val="00767566"/>
    <w:rsid w:val="00777DC8"/>
    <w:rsid w:val="00785BDC"/>
    <w:rsid w:val="007A1B4E"/>
    <w:rsid w:val="007B2C64"/>
    <w:rsid w:val="007B53AC"/>
    <w:rsid w:val="007E7AF0"/>
    <w:rsid w:val="00806DD0"/>
    <w:rsid w:val="008149B3"/>
    <w:rsid w:val="00825858"/>
    <w:rsid w:val="008309A8"/>
    <w:rsid w:val="00843898"/>
    <w:rsid w:val="008648AD"/>
    <w:rsid w:val="00870A1A"/>
    <w:rsid w:val="00870BD9"/>
    <w:rsid w:val="00871179"/>
    <w:rsid w:val="00871F47"/>
    <w:rsid w:val="00872135"/>
    <w:rsid w:val="00891754"/>
    <w:rsid w:val="00892DC8"/>
    <w:rsid w:val="008A2BE6"/>
    <w:rsid w:val="008C416D"/>
    <w:rsid w:val="008D4258"/>
    <w:rsid w:val="008F6965"/>
    <w:rsid w:val="009073FF"/>
    <w:rsid w:val="009105CD"/>
    <w:rsid w:val="009256B4"/>
    <w:rsid w:val="009347D4"/>
    <w:rsid w:val="00935F1E"/>
    <w:rsid w:val="009432A6"/>
    <w:rsid w:val="00943F6C"/>
    <w:rsid w:val="00956867"/>
    <w:rsid w:val="009817CC"/>
    <w:rsid w:val="00996930"/>
    <w:rsid w:val="009A3ED0"/>
    <w:rsid w:val="009A5380"/>
    <w:rsid w:val="009B09B5"/>
    <w:rsid w:val="009B7602"/>
    <w:rsid w:val="009D2945"/>
    <w:rsid w:val="009D59E3"/>
    <w:rsid w:val="009E3D80"/>
    <w:rsid w:val="009F202F"/>
    <w:rsid w:val="00A02311"/>
    <w:rsid w:val="00A10A97"/>
    <w:rsid w:val="00A1655F"/>
    <w:rsid w:val="00A2289D"/>
    <w:rsid w:val="00A5523D"/>
    <w:rsid w:val="00A64170"/>
    <w:rsid w:val="00A64DA6"/>
    <w:rsid w:val="00A66200"/>
    <w:rsid w:val="00A70043"/>
    <w:rsid w:val="00A85C46"/>
    <w:rsid w:val="00A85D07"/>
    <w:rsid w:val="00A92D9F"/>
    <w:rsid w:val="00A9323F"/>
    <w:rsid w:val="00A95F5D"/>
    <w:rsid w:val="00AA0A2A"/>
    <w:rsid w:val="00AA1CBF"/>
    <w:rsid w:val="00AA5B59"/>
    <w:rsid w:val="00AB7F4E"/>
    <w:rsid w:val="00AC35CC"/>
    <w:rsid w:val="00AC6AA5"/>
    <w:rsid w:val="00AE4EE3"/>
    <w:rsid w:val="00AF0050"/>
    <w:rsid w:val="00AF3D49"/>
    <w:rsid w:val="00AF5184"/>
    <w:rsid w:val="00AF6455"/>
    <w:rsid w:val="00B015D9"/>
    <w:rsid w:val="00B258EB"/>
    <w:rsid w:val="00B279F6"/>
    <w:rsid w:val="00B31B65"/>
    <w:rsid w:val="00B32E0D"/>
    <w:rsid w:val="00B42064"/>
    <w:rsid w:val="00B97E23"/>
    <w:rsid w:val="00BA26A1"/>
    <w:rsid w:val="00BA5B49"/>
    <w:rsid w:val="00BA6ECA"/>
    <w:rsid w:val="00BD5F06"/>
    <w:rsid w:val="00BE0EA8"/>
    <w:rsid w:val="00BE1095"/>
    <w:rsid w:val="00BE336D"/>
    <w:rsid w:val="00BF07F6"/>
    <w:rsid w:val="00BF1F76"/>
    <w:rsid w:val="00BF4FD2"/>
    <w:rsid w:val="00C03DC3"/>
    <w:rsid w:val="00C072C2"/>
    <w:rsid w:val="00C13373"/>
    <w:rsid w:val="00C42417"/>
    <w:rsid w:val="00C44089"/>
    <w:rsid w:val="00C477E1"/>
    <w:rsid w:val="00C54D9B"/>
    <w:rsid w:val="00C67FA0"/>
    <w:rsid w:val="00C70531"/>
    <w:rsid w:val="00C95BF8"/>
    <w:rsid w:val="00CA4C72"/>
    <w:rsid w:val="00CA7146"/>
    <w:rsid w:val="00CC40E2"/>
    <w:rsid w:val="00CC6B82"/>
    <w:rsid w:val="00CE63D2"/>
    <w:rsid w:val="00CE7942"/>
    <w:rsid w:val="00D11BF4"/>
    <w:rsid w:val="00D144FE"/>
    <w:rsid w:val="00D1505A"/>
    <w:rsid w:val="00D22284"/>
    <w:rsid w:val="00D41673"/>
    <w:rsid w:val="00D56FCB"/>
    <w:rsid w:val="00D74AAF"/>
    <w:rsid w:val="00D9280D"/>
    <w:rsid w:val="00DA109E"/>
    <w:rsid w:val="00DA3DBF"/>
    <w:rsid w:val="00DE0F18"/>
    <w:rsid w:val="00DF5BAC"/>
    <w:rsid w:val="00E01D9E"/>
    <w:rsid w:val="00E11206"/>
    <w:rsid w:val="00E16221"/>
    <w:rsid w:val="00E278F8"/>
    <w:rsid w:val="00E31538"/>
    <w:rsid w:val="00E365AB"/>
    <w:rsid w:val="00E6581C"/>
    <w:rsid w:val="00E66F3A"/>
    <w:rsid w:val="00E777B3"/>
    <w:rsid w:val="00E77FD6"/>
    <w:rsid w:val="00E92AB1"/>
    <w:rsid w:val="00EA196E"/>
    <w:rsid w:val="00EF2D9B"/>
    <w:rsid w:val="00F019E4"/>
    <w:rsid w:val="00F12471"/>
    <w:rsid w:val="00F204CC"/>
    <w:rsid w:val="00F24479"/>
    <w:rsid w:val="00F330CA"/>
    <w:rsid w:val="00F375C1"/>
    <w:rsid w:val="00F50EE2"/>
    <w:rsid w:val="00F5710A"/>
    <w:rsid w:val="00F7089B"/>
    <w:rsid w:val="00F848E2"/>
    <w:rsid w:val="00F90C60"/>
    <w:rsid w:val="00F9435A"/>
    <w:rsid w:val="00FC473A"/>
    <w:rsid w:val="00FC6630"/>
    <w:rsid w:val="00FE0B73"/>
    <w:rsid w:val="00FE7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hAnsi="Arial" w:cs="Arial"/>
      <w:sz w:val="28"/>
      <w:szCs w:val="20"/>
      <w:u w:val="single"/>
    </w:rPr>
  </w:style>
  <w:style w:type="character" w:customStyle="1" w:styleId="TtuloChar">
    <w:name w:val="Título Char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CorpodetextoChar">
    <w:name w:val="Corpo de texto Char"/>
    <w:link w:val="Corpodetexto"/>
    <w:rsid w:val="0046252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17121-0AC4-47FC-B792-B3F0ABBE6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usuario</cp:lastModifiedBy>
  <cp:revision>2</cp:revision>
  <cp:lastPrinted>2017-08-08T13:58:00Z</cp:lastPrinted>
  <dcterms:created xsi:type="dcterms:W3CDTF">2017-12-13T12:41:00Z</dcterms:created>
  <dcterms:modified xsi:type="dcterms:W3CDTF">2017-12-13T12:41:00Z</dcterms:modified>
</cp:coreProperties>
</file>