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E99" w:rsidRPr="00AA7F00" w:rsidRDefault="00167E99" w:rsidP="00661172">
      <w:pPr>
        <w:pStyle w:val="Ttulo"/>
        <w:outlineLvl w:val="0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AA7F00">
        <w:rPr>
          <w:rFonts w:ascii="Times New Roman" w:hAnsi="Times New Roman"/>
          <w:b/>
          <w:sz w:val="26"/>
          <w:szCs w:val="26"/>
        </w:rPr>
        <w:t>PARECER JURÍDICO</w:t>
      </w:r>
    </w:p>
    <w:p w:rsidR="00167E99" w:rsidRPr="00AA7F00" w:rsidRDefault="00167E99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5F6F2D" w:rsidRPr="00AA7F00" w:rsidRDefault="005F6F2D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25256B" w:rsidRPr="00AA7F00" w:rsidRDefault="0025256B" w:rsidP="00661172">
      <w:pPr>
        <w:pStyle w:val="Ttulo"/>
        <w:rPr>
          <w:rFonts w:ascii="Times New Roman" w:hAnsi="Times New Roman"/>
          <w:b/>
          <w:sz w:val="26"/>
          <w:szCs w:val="26"/>
        </w:rPr>
      </w:pPr>
    </w:p>
    <w:p w:rsidR="00167E99" w:rsidRPr="00AA7F00" w:rsidRDefault="00167E99" w:rsidP="00661172">
      <w:pPr>
        <w:jc w:val="both"/>
        <w:rPr>
          <w:b/>
          <w:sz w:val="26"/>
          <w:szCs w:val="26"/>
        </w:rPr>
      </w:pPr>
      <w:r w:rsidRPr="00AA7F00">
        <w:rPr>
          <w:b/>
          <w:sz w:val="26"/>
          <w:szCs w:val="26"/>
          <w:u w:val="single"/>
        </w:rPr>
        <w:t>REQUERENTE</w:t>
      </w:r>
      <w:r w:rsidRPr="00AA7F00">
        <w:rPr>
          <w:b/>
          <w:sz w:val="26"/>
          <w:szCs w:val="26"/>
        </w:rPr>
        <w:t>: CÂMARA MUNICIPAL DE CLÁUDIO, ESTADO DE MINAS GERAIS.</w:t>
      </w:r>
    </w:p>
    <w:p w:rsidR="00167E99" w:rsidRPr="00AA7F00" w:rsidRDefault="00167E99" w:rsidP="00661172">
      <w:pPr>
        <w:jc w:val="both"/>
        <w:outlineLvl w:val="0"/>
        <w:rPr>
          <w:b/>
          <w:iCs/>
          <w:sz w:val="26"/>
          <w:szCs w:val="26"/>
        </w:rPr>
      </w:pPr>
      <w:r w:rsidRPr="00AA7F00">
        <w:rPr>
          <w:b/>
          <w:iCs/>
          <w:sz w:val="26"/>
          <w:szCs w:val="26"/>
          <w:u w:val="single"/>
        </w:rPr>
        <w:t>SOLICITANTE</w:t>
      </w:r>
      <w:r w:rsidRPr="00AA7F00">
        <w:rPr>
          <w:b/>
          <w:iCs/>
          <w:sz w:val="26"/>
          <w:szCs w:val="26"/>
        </w:rPr>
        <w:t>: PRESIDENTE DA CASA LEGISLATIVA.</w:t>
      </w:r>
    </w:p>
    <w:p w:rsidR="00167E99" w:rsidRPr="00AA7F00" w:rsidRDefault="00167E99" w:rsidP="00661172">
      <w:pPr>
        <w:jc w:val="both"/>
        <w:rPr>
          <w:sz w:val="26"/>
          <w:szCs w:val="26"/>
          <w:u w:val="single"/>
        </w:rPr>
      </w:pPr>
      <w:r w:rsidRPr="00AA7F00">
        <w:rPr>
          <w:b/>
          <w:sz w:val="26"/>
          <w:szCs w:val="26"/>
          <w:u w:val="single"/>
        </w:rPr>
        <w:t>ASSUNTO</w:t>
      </w:r>
      <w:r w:rsidRPr="00AA7F00">
        <w:rPr>
          <w:b/>
          <w:sz w:val="26"/>
          <w:szCs w:val="26"/>
        </w:rPr>
        <w:t>: Projeto de Lei</w:t>
      </w:r>
      <w:r w:rsidR="000658B3" w:rsidRPr="00AA7F00">
        <w:rPr>
          <w:b/>
          <w:sz w:val="26"/>
          <w:szCs w:val="26"/>
        </w:rPr>
        <w:t xml:space="preserve"> </w:t>
      </w:r>
      <w:r w:rsidR="00F61848" w:rsidRPr="00AA7F00">
        <w:rPr>
          <w:b/>
          <w:sz w:val="26"/>
          <w:szCs w:val="26"/>
        </w:rPr>
        <w:t>03</w:t>
      </w:r>
      <w:r w:rsidRPr="00AA7F00">
        <w:rPr>
          <w:b/>
          <w:sz w:val="26"/>
          <w:szCs w:val="26"/>
        </w:rPr>
        <w:t>/20</w:t>
      </w:r>
      <w:r w:rsidR="007035B4" w:rsidRPr="00AA7F00">
        <w:rPr>
          <w:b/>
          <w:sz w:val="26"/>
          <w:szCs w:val="26"/>
        </w:rPr>
        <w:t>1</w:t>
      </w:r>
      <w:r w:rsidR="00F61848" w:rsidRPr="00AA7F00">
        <w:rPr>
          <w:b/>
          <w:sz w:val="26"/>
          <w:szCs w:val="26"/>
        </w:rPr>
        <w:t>8</w:t>
      </w:r>
      <w:r w:rsidRPr="00AA7F00">
        <w:rPr>
          <w:b/>
          <w:sz w:val="26"/>
          <w:szCs w:val="26"/>
        </w:rPr>
        <w:t xml:space="preserve">, de </w:t>
      </w:r>
      <w:r w:rsidR="00F61848" w:rsidRPr="00AA7F00">
        <w:rPr>
          <w:b/>
          <w:sz w:val="26"/>
          <w:szCs w:val="26"/>
        </w:rPr>
        <w:t>03</w:t>
      </w:r>
      <w:r w:rsidR="00FC2EB8" w:rsidRPr="00AA7F00">
        <w:rPr>
          <w:b/>
          <w:sz w:val="26"/>
          <w:szCs w:val="26"/>
        </w:rPr>
        <w:t>.</w:t>
      </w:r>
      <w:r w:rsidR="00F61848" w:rsidRPr="00AA7F00">
        <w:rPr>
          <w:b/>
          <w:sz w:val="26"/>
          <w:szCs w:val="26"/>
        </w:rPr>
        <w:t>02</w:t>
      </w:r>
      <w:r w:rsidR="00316B1A" w:rsidRPr="00AA7F00">
        <w:rPr>
          <w:b/>
          <w:sz w:val="26"/>
          <w:szCs w:val="26"/>
        </w:rPr>
        <w:t>.</w:t>
      </w:r>
      <w:r w:rsidR="00BF04B8" w:rsidRPr="00AA7F00">
        <w:rPr>
          <w:b/>
          <w:sz w:val="26"/>
          <w:szCs w:val="26"/>
        </w:rPr>
        <w:t>201</w:t>
      </w:r>
      <w:r w:rsidR="00F61848" w:rsidRPr="00AA7F00">
        <w:rPr>
          <w:b/>
          <w:sz w:val="26"/>
          <w:szCs w:val="26"/>
        </w:rPr>
        <w:t>8</w:t>
      </w:r>
      <w:r w:rsidRPr="00AA7F00">
        <w:rPr>
          <w:b/>
          <w:sz w:val="26"/>
          <w:szCs w:val="26"/>
        </w:rPr>
        <w:t>,</w:t>
      </w:r>
      <w:r w:rsidR="0071591C" w:rsidRPr="00AA7F00">
        <w:rPr>
          <w:b/>
          <w:sz w:val="26"/>
          <w:szCs w:val="26"/>
        </w:rPr>
        <w:t xml:space="preserve"> de </w:t>
      </w:r>
      <w:r w:rsidR="00AE1DAE" w:rsidRPr="00AA7F00">
        <w:rPr>
          <w:b/>
          <w:sz w:val="26"/>
          <w:szCs w:val="26"/>
        </w:rPr>
        <w:t>“</w:t>
      </w:r>
      <w:r w:rsidR="00AE1DAE" w:rsidRPr="00AA7F00">
        <w:rPr>
          <w:b/>
          <w:i/>
          <w:sz w:val="26"/>
          <w:szCs w:val="26"/>
        </w:rPr>
        <w:t>A</w:t>
      </w:r>
      <w:r w:rsidR="0071591C" w:rsidRPr="00AA7F00">
        <w:rPr>
          <w:b/>
          <w:i/>
          <w:sz w:val="26"/>
          <w:szCs w:val="26"/>
        </w:rPr>
        <w:t xml:space="preserve">utoria do poder </w:t>
      </w:r>
      <w:r w:rsidR="00CE6BF4" w:rsidRPr="00AA7F00">
        <w:rPr>
          <w:b/>
          <w:i/>
          <w:sz w:val="26"/>
          <w:szCs w:val="26"/>
        </w:rPr>
        <w:t>Executivo</w:t>
      </w:r>
      <w:r w:rsidRPr="00AA7F00">
        <w:rPr>
          <w:b/>
          <w:i/>
          <w:sz w:val="26"/>
          <w:szCs w:val="26"/>
        </w:rPr>
        <w:t xml:space="preserve"> que “</w:t>
      </w:r>
      <w:r w:rsidR="00F61848" w:rsidRPr="00AA7F00">
        <w:rPr>
          <w:b/>
          <w:i/>
          <w:sz w:val="26"/>
          <w:szCs w:val="26"/>
        </w:rPr>
        <w:t xml:space="preserve">Altera dispositivos da Lei Municipal nº 1.522 de 09 de janeiro de 2018, que autoriza o Poder Executivo Municipal a </w:t>
      </w:r>
      <w:proofErr w:type="spellStart"/>
      <w:r w:rsidR="00F61848" w:rsidRPr="00AA7F00">
        <w:rPr>
          <w:b/>
          <w:i/>
          <w:sz w:val="26"/>
          <w:szCs w:val="26"/>
        </w:rPr>
        <w:t>desafetar</w:t>
      </w:r>
      <w:proofErr w:type="spellEnd"/>
      <w:r w:rsidR="00F61848" w:rsidRPr="00AA7F00">
        <w:rPr>
          <w:b/>
          <w:i/>
          <w:sz w:val="26"/>
          <w:szCs w:val="26"/>
        </w:rPr>
        <w:t xml:space="preserve"> a sua destinação original parte do imóvel urbano de propriedade do Munic</w:t>
      </w:r>
      <w:r w:rsidR="00AE1DAE" w:rsidRPr="00AA7F00">
        <w:rPr>
          <w:b/>
          <w:i/>
          <w:sz w:val="26"/>
          <w:szCs w:val="26"/>
        </w:rPr>
        <w:t>í</w:t>
      </w:r>
      <w:r w:rsidR="00F61848" w:rsidRPr="00AA7F00">
        <w:rPr>
          <w:b/>
          <w:i/>
          <w:sz w:val="26"/>
          <w:szCs w:val="26"/>
        </w:rPr>
        <w:t>pio e a aliená-lo na forma que especifica e dá outras providências</w:t>
      </w:r>
      <w:r w:rsidR="00AE1DAE" w:rsidRPr="00AA7F00">
        <w:rPr>
          <w:b/>
          <w:sz w:val="26"/>
          <w:szCs w:val="26"/>
        </w:rPr>
        <w:t>”</w:t>
      </w:r>
      <w:r w:rsidR="008146EC" w:rsidRPr="00AA7F00">
        <w:rPr>
          <w:b/>
          <w:sz w:val="26"/>
          <w:szCs w:val="26"/>
        </w:rPr>
        <w:t>.</w:t>
      </w:r>
    </w:p>
    <w:p w:rsidR="00167E99" w:rsidRPr="00AA7F00" w:rsidRDefault="00167E99" w:rsidP="00661172">
      <w:pPr>
        <w:jc w:val="both"/>
        <w:outlineLvl w:val="0"/>
        <w:rPr>
          <w:b/>
          <w:sz w:val="26"/>
          <w:szCs w:val="26"/>
        </w:rPr>
      </w:pPr>
      <w:r w:rsidRPr="00AA7F00">
        <w:rPr>
          <w:b/>
          <w:sz w:val="26"/>
          <w:szCs w:val="26"/>
          <w:u w:val="single"/>
        </w:rPr>
        <w:t>PARECERISTA</w:t>
      </w:r>
      <w:r w:rsidRPr="00AA7F00">
        <w:rPr>
          <w:b/>
          <w:sz w:val="26"/>
          <w:szCs w:val="26"/>
        </w:rPr>
        <w:t xml:space="preserve">: </w:t>
      </w:r>
      <w:r w:rsidR="00B8199D" w:rsidRPr="00AA7F00">
        <w:rPr>
          <w:b/>
          <w:sz w:val="26"/>
          <w:szCs w:val="26"/>
        </w:rPr>
        <w:t>André Fernandes de Castro</w:t>
      </w:r>
      <w:r w:rsidRPr="00AA7F00">
        <w:rPr>
          <w:b/>
          <w:sz w:val="26"/>
          <w:szCs w:val="26"/>
        </w:rPr>
        <w:t>.</w:t>
      </w:r>
    </w:p>
    <w:p w:rsidR="00167E99" w:rsidRPr="00AA7F00" w:rsidRDefault="00167E9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312DD9" w:rsidRPr="00AA7F00" w:rsidRDefault="00312DD9" w:rsidP="00661172">
      <w:pPr>
        <w:pStyle w:val="Corpodetexto"/>
        <w:spacing w:after="0"/>
        <w:jc w:val="center"/>
        <w:rPr>
          <w:b/>
          <w:sz w:val="26"/>
          <w:szCs w:val="26"/>
          <w:u w:val="single"/>
        </w:rPr>
      </w:pPr>
    </w:p>
    <w:p w:rsidR="00167E99" w:rsidRPr="00AA7F00" w:rsidRDefault="00167E99" w:rsidP="0066117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AA7F00">
        <w:rPr>
          <w:b/>
          <w:sz w:val="26"/>
          <w:szCs w:val="26"/>
          <w:u w:val="single"/>
        </w:rPr>
        <w:t>RELATÓRIO</w:t>
      </w:r>
    </w:p>
    <w:p w:rsidR="00316B1A" w:rsidRPr="00AA7F00" w:rsidRDefault="00316B1A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25256B" w:rsidRPr="00AA7F00" w:rsidRDefault="0025256B" w:rsidP="00316B1A">
      <w:pPr>
        <w:pStyle w:val="Recuodecorpodetexto"/>
        <w:rPr>
          <w:rFonts w:ascii="Times New Roman" w:hAnsi="Times New Roman" w:cs="Times New Roman"/>
          <w:b w:val="0"/>
          <w:i w:val="0"/>
          <w:sz w:val="26"/>
          <w:szCs w:val="26"/>
        </w:rPr>
      </w:pPr>
    </w:p>
    <w:p w:rsidR="00B71C92" w:rsidRPr="00AA7F00" w:rsidRDefault="00167E99" w:rsidP="00CC4FDE">
      <w:pPr>
        <w:pStyle w:val="Recuodecorpodetexto"/>
        <w:ind w:left="0" w:firstLine="851"/>
        <w:rPr>
          <w:rFonts w:ascii="Times New Roman" w:hAnsi="Times New Roman" w:cs="Times New Roman"/>
          <w:b w:val="0"/>
          <w:sz w:val="26"/>
          <w:szCs w:val="26"/>
        </w:rPr>
      </w:pPr>
      <w:r w:rsidRPr="00AA7F00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Pr="00AA7F00">
        <w:rPr>
          <w:rFonts w:ascii="Times New Roman" w:hAnsi="Times New Roman" w:cs="Times New Roman"/>
          <w:b w:val="0"/>
          <w:i w:val="0"/>
          <w:sz w:val="26"/>
          <w:szCs w:val="26"/>
        </w:rPr>
        <w:tab/>
      </w:r>
      <w:r w:rsidR="002D0FCC" w:rsidRPr="00AA7F0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Consulta-nos a requerente, através de sua Presidência, sobre a constitucionalidade, legalidade, juridicidade e boa técnica legislativa do </w:t>
      </w:r>
      <w:r w:rsidRPr="00AA7F0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Projeto de </w:t>
      </w:r>
      <w:r w:rsidR="002D0FCC" w:rsidRPr="00AA7F0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Lei </w:t>
      </w:r>
      <w:r w:rsidR="008146EC" w:rsidRPr="00AA7F00">
        <w:rPr>
          <w:rFonts w:ascii="Times New Roman" w:hAnsi="Times New Roman" w:cs="Times New Roman"/>
          <w:b w:val="0"/>
          <w:i w:val="0"/>
          <w:sz w:val="26"/>
          <w:szCs w:val="26"/>
        </w:rPr>
        <w:t>epigrafado, de autoria d</w:t>
      </w:r>
      <w:r w:rsidR="0009062B" w:rsidRPr="00AA7F00">
        <w:rPr>
          <w:rFonts w:ascii="Times New Roman" w:hAnsi="Times New Roman" w:cs="Times New Roman"/>
          <w:b w:val="0"/>
          <w:i w:val="0"/>
          <w:sz w:val="26"/>
          <w:szCs w:val="26"/>
        </w:rPr>
        <w:t xml:space="preserve">o Poder Executivo, que </w:t>
      </w:r>
      <w:r w:rsidR="00934940" w:rsidRPr="00AA7F00">
        <w:rPr>
          <w:rFonts w:ascii="Times New Roman" w:hAnsi="Times New Roman" w:cs="Times New Roman"/>
          <w:b w:val="0"/>
          <w:sz w:val="26"/>
          <w:szCs w:val="26"/>
        </w:rPr>
        <w:t xml:space="preserve">Autoria do poder Executivo que “Altera dispositivos da Lei Municipal nº 1.522 de 09 de janeiro de 2018, que autoriza o Poder Executivo Municipal a </w:t>
      </w:r>
      <w:proofErr w:type="spellStart"/>
      <w:r w:rsidR="00934940" w:rsidRPr="00AA7F00">
        <w:rPr>
          <w:rFonts w:ascii="Times New Roman" w:hAnsi="Times New Roman" w:cs="Times New Roman"/>
          <w:b w:val="0"/>
          <w:sz w:val="26"/>
          <w:szCs w:val="26"/>
        </w:rPr>
        <w:t>desafetar</w:t>
      </w:r>
      <w:proofErr w:type="spellEnd"/>
      <w:r w:rsidR="00934940" w:rsidRPr="00AA7F00">
        <w:rPr>
          <w:rFonts w:ascii="Times New Roman" w:hAnsi="Times New Roman" w:cs="Times New Roman"/>
          <w:b w:val="0"/>
          <w:sz w:val="26"/>
          <w:szCs w:val="26"/>
        </w:rPr>
        <w:t xml:space="preserve"> a sua destinação original parte do imóvel urbano de propriedade do Município e a aliená-lo na forma que especifica e dá outras providências</w:t>
      </w:r>
      <w:r w:rsidR="00F50409" w:rsidRPr="00AA7F00">
        <w:rPr>
          <w:rFonts w:ascii="Times New Roman" w:hAnsi="Times New Roman" w:cs="Times New Roman"/>
          <w:b w:val="0"/>
          <w:sz w:val="26"/>
          <w:szCs w:val="26"/>
        </w:rPr>
        <w:t>”</w:t>
      </w:r>
      <w:r w:rsidR="00CC4FDE" w:rsidRPr="00AA7F0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25256B" w:rsidRPr="00AA7F00" w:rsidRDefault="0025256B" w:rsidP="00CC4FDE">
      <w:pPr>
        <w:pStyle w:val="Recuodecorpodetexto"/>
        <w:ind w:left="0" w:firstLine="851"/>
        <w:rPr>
          <w:rFonts w:ascii="Times New Roman" w:hAnsi="Times New Roman" w:cs="Times New Roman"/>
          <w:sz w:val="26"/>
          <w:szCs w:val="26"/>
        </w:rPr>
      </w:pPr>
    </w:p>
    <w:p w:rsidR="00C762F9" w:rsidRPr="00AA7F00" w:rsidRDefault="00794E25" w:rsidP="00B71C92">
      <w:pPr>
        <w:ind w:firstLine="2127"/>
        <w:jc w:val="both"/>
        <w:rPr>
          <w:sz w:val="26"/>
          <w:szCs w:val="26"/>
        </w:rPr>
      </w:pPr>
      <w:r w:rsidRPr="00AA7F00">
        <w:rPr>
          <w:sz w:val="26"/>
          <w:szCs w:val="26"/>
        </w:rPr>
        <w:t xml:space="preserve">Segundo consta, </w:t>
      </w:r>
      <w:r w:rsidR="00A83FD0" w:rsidRPr="00AA7F00">
        <w:rPr>
          <w:sz w:val="26"/>
          <w:szCs w:val="26"/>
        </w:rPr>
        <w:t>diante do reconhecido erro material pelo próprio Poder Executivo na Lei Municipal 1.522/2018, tornou-se necessário a propositura do presente projeto de lei, visando alterar a numeração da matrícula nele descrita, passando a configurar aquela de numeração correta e que consta anexa ao projeto de Lei original, nº 27/2017.</w:t>
      </w:r>
    </w:p>
    <w:p w:rsidR="00A83FD0" w:rsidRPr="00AA7F00" w:rsidRDefault="00A83FD0" w:rsidP="00B71C92">
      <w:pPr>
        <w:ind w:firstLine="2127"/>
        <w:jc w:val="both"/>
        <w:rPr>
          <w:sz w:val="26"/>
          <w:szCs w:val="26"/>
        </w:rPr>
      </w:pPr>
      <w:r w:rsidRPr="00AA7F00">
        <w:rPr>
          <w:sz w:val="26"/>
          <w:szCs w:val="26"/>
        </w:rPr>
        <w:t xml:space="preserve"> </w:t>
      </w:r>
    </w:p>
    <w:p w:rsidR="00EE2771" w:rsidRPr="00AA7F00" w:rsidRDefault="00A83FD0" w:rsidP="00B71C92">
      <w:pPr>
        <w:ind w:firstLine="2127"/>
        <w:jc w:val="both"/>
        <w:rPr>
          <w:sz w:val="26"/>
          <w:szCs w:val="26"/>
        </w:rPr>
      </w:pPr>
      <w:r w:rsidRPr="00AA7F00">
        <w:rPr>
          <w:sz w:val="26"/>
          <w:szCs w:val="26"/>
        </w:rPr>
        <w:t xml:space="preserve">Ainda, tendo em vista o procedimento administrativo de divisão do imóvel </w:t>
      </w:r>
      <w:r w:rsidR="00D213D5" w:rsidRPr="00AA7F00">
        <w:rPr>
          <w:sz w:val="26"/>
          <w:szCs w:val="26"/>
        </w:rPr>
        <w:t>que gerou a matrícula nº</w:t>
      </w:r>
      <w:r w:rsidR="00C54A01" w:rsidRPr="00AA7F00">
        <w:rPr>
          <w:sz w:val="26"/>
          <w:szCs w:val="26"/>
        </w:rPr>
        <w:t xml:space="preserve"> 20.345, a partir do desmembramento da matrícula 10.325, torna-se necessário a descrição correta do objeto a ser doado para o Estado de Minas Gerais, conforme previsto no artigo 2º do presente projeto de Lei</w:t>
      </w:r>
      <w:r w:rsidR="00EE2771" w:rsidRPr="00AA7F00">
        <w:rPr>
          <w:sz w:val="26"/>
          <w:szCs w:val="26"/>
        </w:rPr>
        <w:t>.</w:t>
      </w:r>
    </w:p>
    <w:p w:rsidR="00EE2771" w:rsidRPr="00AA7F00" w:rsidRDefault="00EE2771" w:rsidP="00B71C92">
      <w:pPr>
        <w:ind w:firstLine="2127"/>
        <w:jc w:val="both"/>
        <w:rPr>
          <w:sz w:val="26"/>
          <w:szCs w:val="26"/>
        </w:rPr>
      </w:pPr>
    </w:p>
    <w:p w:rsidR="0025256B" w:rsidRPr="00AA7F00" w:rsidRDefault="0025256B" w:rsidP="00B71C92">
      <w:pPr>
        <w:ind w:firstLine="2127"/>
        <w:jc w:val="both"/>
        <w:rPr>
          <w:sz w:val="26"/>
          <w:szCs w:val="26"/>
        </w:rPr>
      </w:pPr>
    </w:p>
    <w:p w:rsidR="00B71C92" w:rsidRPr="00AA7F00" w:rsidRDefault="00B71C92" w:rsidP="00B71C92">
      <w:pPr>
        <w:ind w:firstLine="2127"/>
        <w:jc w:val="both"/>
        <w:rPr>
          <w:sz w:val="26"/>
          <w:szCs w:val="26"/>
        </w:rPr>
      </w:pPr>
      <w:r w:rsidRPr="00AA7F00">
        <w:rPr>
          <w:sz w:val="26"/>
          <w:szCs w:val="26"/>
        </w:rPr>
        <w:t>Foi apresentad</w:t>
      </w:r>
      <w:r w:rsidR="00F2651C" w:rsidRPr="00AA7F00">
        <w:rPr>
          <w:sz w:val="26"/>
          <w:szCs w:val="26"/>
        </w:rPr>
        <w:t xml:space="preserve">a </w:t>
      </w:r>
      <w:r w:rsidRPr="00AA7F00">
        <w:rPr>
          <w:sz w:val="26"/>
          <w:szCs w:val="26"/>
        </w:rPr>
        <w:t xml:space="preserve">emenda </w:t>
      </w:r>
      <w:r w:rsidR="00171782" w:rsidRPr="00AA7F00">
        <w:rPr>
          <w:sz w:val="26"/>
          <w:szCs w:val="26"/>
        </w:rPr>
        <w:t>nº0</w:t>
      </w:r>
      <w:r w:rsidR="0080558C" w:rsidRPr="00AA7F00">
        <w:rPr>
          <w:sz w:val="26"/>
          <w:szCs w:val="26"/>
        </w:rPr>
        <w:t>1</w:t>
      </w:r>
      <w:r w:rsidR="00171782" w:rsidRPr="00AA7F00">
        <w:rPr>
          <w:sz w:val="26"/>
          <w:szCs w:val="26"/>
        </w:rPr>
        <w:t xml:space="preserve"> modificativa </w:t>
      </w:r>
      <w:r w:rsidR="006E6096" w:rsidRPr="00AA7F00">
        <w:rPr>
          <w:sz w:val="26"/>
          <w:szCs w:val="26"/>
        </w:rPr>
        <w:t xml:space="preserve">ao artigo </w:t>
      </w:r>
      <w:r w:rsidR="00A66D40" w:rsidRPr="00AA7F00">
        <w:rPr>
          <w:sz w:val="26"/>
          <w:szCs w:val="26"/>
        </w:rPr>
        <w:t>2º</w:t>
      </w:r>
      <w:r w:rsidR="006E6096" w:rsidRPr="00AA7F00">
        <w:rPr>
          <w:sz w:val="26"/>
          <w:szCs w:val="26"/>
        </w:rPr>
        <w:t xml:space="preserve"> da referida Lei, visando </w:t>
      </w:r>
      <w:r w:rsidR="0080558C" w:rsidRPr="00AA7F00">
        <w:rPr>
          <w:sz w:val="26"/>
          <w:szCs w:val="26"/>
        </w:rPr>
        <w:t xml:space="preserve">esclarecer de forma objetiva a matrícula </w:t>
      </w:r>
      <w:r w:rsidR="00C762F9" w:rsidRPr="00AA7F00">
        <w:rPr>
          <w:sz w:val="26"/>
          <w:szCs w:val="26"/>
        </w:rPr>
        <w:t>do imóvel, objeto da doação autorizada na Lei 1522/2018</w:t>
      </w:r>
      <w:r w:rsidR="00171782" w:rsidRPr="00AA7F00">
        <w:rPr>
          <w:sz w:val="26"/>
          <w:szCs w:val="26"/>
        </w:rPr>
        <w:t>.</w:t>
      </w:r>
    </w:p>
    <w:p w:rsidR="00563BEC" w:rsidRPr="00AA7F00" w:rsidRDefault="00563BEC" w:rsidP="00B71C92">
      <w:pPr>
        <w:ind w:firstLine="2127"/>
        <w:jc w:val="both"/>
        <w:rPr>
          <w:sz w:val="26"/>
          <w:szCs w:val="26"/>
        </w:rPr>
      </w:pPr>
    </w:p>
    <w:p w:rsidR="00B71C92" w:rsidRPr="00AA7F00" w:rsidRDefault="00B71C92" w:rsidP="00B71C92">
      <w:pPr>
        <w:jc w:val="both"/>
        <w:outlineLvl w:val="0"/>
        <w:rPr>
          <w:sz w:val="26"/>
          <w:szCs w:val="26"/>
        </w:rPr>
      </w:pPr>
      <w:r w:rsidRPr="00AA7F00">
        <w:rPr>
          <w:sz w:val="26"/>
          <w:szCs w:val="26"/>
        </w:rPr>
        <w:tab/>
      </w:r>
      <w:r w:rsidRPr="00AA7F00">
        <w:rPr>
          <w:sz w:val="26"/>
          <w:szCs w:val="26"/>
        </w:rPr>
        <w:tab/>
      </w:r>
      <w:r w:rsidRPr="00AA7F00">
        <w:rPr>
          <w:sz w:val="26"/>
          <w:szCs w:val="26"/>
        </w:rPr>
        <w:tab/>
        <w:t>Em apertada síntese é o relato do necessário.</w:t>
      </w:r>
    </w:p>
    <w:p w:rsidR="00B71C92" w:rsidRPr="00AA7F00" w:rsidRDefault="00B71C92" w:rsidP="00B71C92">
      <w:pPr>
        <w:pStyle w:val="Corpodetexto"/>
        <w:spacing w:after="0"/>
        <w:jc w:val="center"/>
        <w:outlineLvl w:val="0"/>
        <w:rPr>
          <w:b/>
          <w:sz w:val="26"/>
          <w:szCs w:val="26"/>
          <w:u w:val="single"/>
        </w:rPr>
      </w:pPr>
      <w:r w:rsidRPr="00AA7F00">
        <w:rPr>
          <w:b/>
          <w:sz w:val="26"/>
          <w:szCs w:val="26"/>
          <w:u w:val="single"/>
        </w:rPr>
        <w:lastRenderedPageBreak/>
        <w:t>FUNDAMENTAÇÃO</w:t>
      </w:r>
    </w:p>
    <w:p w:rsidR="00B71C92" w:rsidRPr="00AA7F00" w:rsidRDefault="00B71C92" w:rsidP="00B71C92">
      <w:pPr>
        <w:pStyle w:val="Corpodetexto"/>
        <w:spacing w:after="0"/>
        <w:rPr>
          <w:sz w:val="26"/>
          <w:szCs w:val="26"/>
        </w:rPr>
      </w:pPr>
    </w:p>
    <w:p w:rsidR="0025256B" w:rsidRPr="00AA7F00" w:rsidRDefault="0025256B" w:rsidP="00B71C92">
      <w:pPr>
        <w:pStyle w:val="Corpodetexto"/>
        <w:spacing w:after="0"/>
        <w:rPr>
          <w:sz w:val="26"/>
          <w:szCs w:val="26"/>
        </w:rPr>
      </w:pPr>
    </w:p>
    <w:p w:rsidR="00B71C92" w:rsidRPr="00AA7F00" w:rsidRDefault="00B71C92" w:rsidP="00B71C92">
      <w:pPr>
        <w:jc w:val="both"/>
        <w:rPr>
          <w:sz w:val="26"/>
          <w:szCs w:val="26"/>
        </w:rPr>
      </w:pPr>
      <w:r w:rsidRPr="00AA7F00">
        <w:rPr>
          <w:sz w:val="26"/>
          <w:szCs w:val="26"/>
        </w:rPr>
        <w:tab/>
      </w:r>
      <w:r w:rsidRPr="00AA7F00">
        <w:rPr>
          <w:sz w:val="26"/>
          <w:szCs w:val="26"/>
        </w:rPr>
        <w:tab/>
      </w:r>
      <w:r w:rsidRPr="00AA7F00">
        <w:rPr>
          <w:sz w:val="26"/>
          <w:szCs w:val="26"/>
        </w:rPr>
        <w:tab/>
      </w:r>
      <w:r w:rsidR="00971852" w:rsidRPr="00AA7F00">
        <w:rPr>
          <w:sz w:val="26"/>
          <w:szCs w:val="26"/>
        </w:rPr>
        <w:t xml:space="preserve">  </w:t>
      </w:r>
      <w:r w:rsidRPr="00AA7F00">
        <w:rPr>
          <w:sz w:val="26"/>
          <w:szCs w:val="26"/>
        </w:rPr>
        <w:t xml:space="preserve">A matéria versada no projeto em questão é de interesse local, aliado ao fato de que a sua iniciativa </w:t>
      </w:r>
      <w:r w:rsidR="00896C18" w:rsidRPr="00AA7F00">
        <w:rPr>
          <w:sz w:val="26"/>
          <w:szCs w:val="26"/>
        </w:rPr>
        <w:t xml:space="preserve">compete ao </w:t>
      </w:r>
      <w:r w:rsidRPr="00AA7F00">
        <w:rPr>
          <w:sz w:val="26"/>
          <w:szCs w:val="26"/>
        </w:rPr>
        <w:t xml:space="preserve">Chefe do Executivo nos termos do art. </w:t>
      </w:r>
      <w:r w:rsidR="00481434" w:rsidRPr="00AA7F00">
        <w:rPr>
          <w:sz w:val="26"/>
          <w:szCs w:val="26"/>
        </w:rPr>
        <w:t>30</w:t>
      </w:r>
      <w:r w:rsidRPr="00AA7F00">
        <w:rPr>
          <w:sz w:val="26"/>
          <w:szCs w:val="26"/>
        </w:rPr>
        <w:t xml:space="preserve"> c/c </w:t>
      </w:r>
      <w:r w:rsidR="004628DE" w:rsidRPr="00AA7F00">
        <w:rPr>
          <w:sz w:val="26"/>
          <w:szCs w:val="26"/>
        </w:rPr>
        <w:t xml:space="preserve">art. 52, incisos I e XXV, e ainda fundamentada no </w:t>
      </w:r>
      <w:r w:rsidRPr="00AA7F00">
        <w:rPr>
          <w:sz w:val="26"/>
          <w:szCs w:val="26"/>
        </w:rPr>
        <w:t>art. 19, todos da Lei Orgânica Municipal, além de não se enquadrar, nos termos do art. 33 desta lei, no rol dos assuntos de competência exclusiva da Câmara.</w:t>
      </w:r>
    </w:p>
    <w:p w:rsidR="00B71C92" w:rsidRPr="00AA7F00" w:rsidRDefault="00B71C92" w:rsidP="004154D6">
      <w:pPr>
        <w:pStyle w:val="Recuodecorpodetexto"/>
        <w:ind w:left="0" w:firstLine="851"/>
        <w:rPr>
          <w:rFonts w:ascii="Times New Roman" w:hAnsi="Times New Roman" w:cs="Times New Roman"/>
          <w:b w:val="0"/>
          <w:sz w:val="26"/>
          <w:szCs w:val="26"/>
        </w:rPr>
      </w:pPr>
    </w:p>
    <w:p w:rsidR="007049C3" w:rsidRPr="00AA7F00" w:rsidRDefault="001557FB" w:rsidP="002822F6">
      <w:pPr>
        <w:pStyle w:val="Corpodetexto"/>
        <w:ind w:firstLine="2268"/>
        <w:jc w:val="both"/>
        <w:rPr>
          <w:sz w:val="26"/>
          <w:szCs w:val="26"/>
        </w:rPr>
      </w:pPr>
      <w:r w:rsidRPr="00AA7F00">
        <w:rPr>
          <w:sz w:val="26"/>
          <w:szCs w:val="26"/>
        </w:rPr>
        <w:t xml:space="preserve">O projeto de Lei </w:t>
      </w:r>
      <w:r w:rsidR="002822F6" w:rsidRPr="00AA7F00">
        <w:rPr>
          <w:sz w:val="26"/>
          <w:szCs w:val="26"/>
        </w:rPr>
        <w:t xml:space="preserve">prevê alterar a Lei </w:t>
      </w:r>
      <w:r w:rsidR="00CB0DCD" w:rsidRPr="00AA7F00">
        <w:rPr>
          <w:sz w:val="26"/>
          <w:szCs w:val="26"/>
        </w:rPr>
        <w:t xml:space="preserve">nº </w:t>
      </w:r>
      <w:r w:rsidR="002822F6" w:rsidRPr="00AA7F00">
        <w:rPr>
          <w:sz w:val="26"/>
          <w:szCs w:val="26"/>
        </w:rPr>
        <w:t>1</w:t>
      </w:r>
      <w:r w:rsidR="00CB0DCD" w:rsidRPr="00AA7F00">
        <w:rPr>
          <w:sz w:val="26"/>
          <w:szCs w:val="26"/>
        </w:rPr>
        <w:t>.</w:t>
      </w:r>
      <w:r w:rsidR="002822F6" w:rsidRPr="00AA7F00">
        <w:rPr>
          <w:sz w:val="26"/>
          <w:szCs w:val="26"/>
        </w:rPr>
        <w:t xml:space="preserve">522/2018 que já autorizou </w:t>
      </w:r>
      <w:r w:rsidR="009D2CDE" w:rsidRPr="00AA7F00">
        <w:rPr>
          <w:sz w:val="26"/>
          <w:szCs w:val="26"/>
        </w:rPr>
        <w:t xml:space="preserve">o Poder Executivo Municipal </w:t>
      </w:r>
      <w:proofErr w:type="spellStart"/>
      <w:r w:rsidR="00A2048A" w:rsidRPr="00AA7F00">
        <w:rPr>
          <w:sz w:val="26"/>
          <w:szCs w:val="26"/>
        </w:rPr>
        <w:t>desafetar</w:t>
      </w:r>
      <w:proofErr w:type="spellEnd"/>
      <w:r w:rsidR="002822F6" w:rsidRPr="00AA7F00">
        <w:rPr>
          <w:sz w:val="26"/>
          <w:szCs w:val="26"/>
        </w:rPr>
        <w:t xml:space="preserve"> e doar</w:t>
      </w:r>
      <w:r w:rsidR="00B63BBB" w:rsidRPr="00AA7F00">
        <w:rPr>
          <w:sz w:val="26"/>
          <w:szCs w:val="26"/>
        </w:rPr>
        <w:t xml:space="preserve">, </w:t>
      </w:r>
      <w:r w:rsidR="00142F30" w:rsidRPr="00AA7F00">
        <w:rPr>
          <w:sz w:val="26"/>
          <w:szCs w:val="26"/>
        </w:rPr>
        <w:t xml:space="preserve">nos moldes do artigo 17, inciso I, da Lei Federal nº8666/93, </w:t>
      </w:r>
      <w:r w:rsidR="004D3F0E" w:rsidRPr="00AA7F00">
        <w:rPr>
          <w:sz w:val="26"/>
          <w:szCs w:val="26"/>
        </w:rPr>
        <w:t xml:space="preserve">4.000,00² (quatro mil metros quadrados) </w:t>
      </w:r>
      <w:r w:rsidR="002822F6" w:rsidRPr="00AA7F00">
        <w:rPr>
          <w:sz w:val="26"/>
          <w:szCs w:val="26"/>
        </w:rPr>
        <w:t xml:space="preserve">para o </w:t>
      </w:r>
      <w:r w:rsidR="00142F30" w:rsidRPr="00AA7F00">
        <w:rPr>
          <w:sz w:val="26"/>
          <w:szCs w:val="26"/>
        </w:rPr>
        <w:t>Estado de Minas Gerais, com o fim espec</w:t>
      </w:r>
      <w:r w:rsidR="0086415E" w:rsidRPr="00AA7F00">
        <w:rPr>
          <w:sz w:val="26"/>
          <w:szCs w:val="26"/>
        </w:rPr>
        <w:t>í</w:t>
      </w:r>
      <w:r w:rsidR="00142F30" w:rsidRPr="00AA7F00">
        <w:rPr>
          <w:sz w:val="26"/>
          <w:szCs w:val="26"/>
        </w:rPr>
        <w:t>fico para a construção da nova sede do Fórum da Comarca de Cláudio.</w:t>
      </w:r>
    </w:p>
    <w:p w:rsidR="0086415E" w:rsidRPr="00AA7F00" w:rsidRDefault="0086415E" w:rsidP="002822F6">
      <w:pPr>
        <w:pStyle w:val="Corpodetexto"/>
        <w:ind w:firstLine="2268"/>
        <w:jc w:val="both"/>
        <w:rPr>
          <w:sz w:val="26"/>
          <w:szCs w:val="26"/>
        </w:rPr>
      </w:pPr>
    </w:p>
    <w:p w:rsidR="004D3F0E" w:rsidRPr="00AA7F00" w:rsidRDefault="004D3F0E" w:rsidP="008146EC">
      <w:pPr>
        <w:pStyle w:val="Corpodetexto"/>
        <w:ind w:firstLine="2268"/>
        <w:jc w:val="both"/>
        <w:rPr>
          <w:rStyle w:val="st"/>
          <w:sz w:val="26"/>
          <w:szCs w:val="26"/>
        </w:rPr>
      </w:pPr>
      <w:r w:rsidRPr="00AA7F00">
        <w:rPr>
          <w:rStyle w:val="st"/>
          <w:sz w:val="26"/>
          <w:szCs w:val="26"/>
        </w:rPr>
        <w:t xml:space="preserve">A desafetação é um fato administrativo dinâmico, que permite a mutação da finalidades ou destinações do </w:t>
      </w:r>
      <w:r w:rsidRPr="00AA7F00">
        <w:rPr>
          <w:rStyle w:val="nfase"/>
          <w:sz w:val="26"/>
          <w:szCs w:val="26"/>
        </w:rPr>
        <w:t>bem público</w:t>
      </w:r>
      <w:r w:rsidRPr="00AA7F00">
        <w:rPr>
          <w:rStyle w:val="st"/>
          <w:sz w:val="26"/>
          <w:szCs w:val="26"/>
        </w:rPr>
        <w:t xml:space="preserve">. </w:t>
      </w:r>
      <w:r w:rsidR="008B4848" w:rsidRPr="00AA7F00">
        <w:rPr>
          <w:rStyle w:val="st"/>
          <w:sz w:val="26"/>
          <w:szCs w:val="26"/>
        </w:rPr>
        <w:t xml:space="preserve">Trata-se de </w:t>
      </w:r>
      <w:proofErr w:type="spellStart"/>
      <w:r w:rsidR="008B4848" w:rsidRPr="00AA7F00">
        <w:rPr>
          <w:rStyle w:val="st"/>
          <w:sz w:val="26"/>
          <w:szCs w:val="26"/>
        </w:rPr>
        <w:t>pré</w:t>
      </w:r>
      <w:proofErr w:type="spellEnd"/>
      <w:r w:rsidR="008B4848" w:rsidRPr="00AA7F00">
        <w:rPr>
          <w:rStyle w:val="st"/>
          <w:sz w:val="26"/>
          <w:szCs w:val="26"/>
        </w:rPr>
        <w:t xml:space="preserve"> requisito imprescindível para conferir ao Ente Público, a possibilidade de alienar o imóvel, então afetado ao Poder Público, para fim destinado</w:t>
      </w:r>
      <w:r w:rsidRPr="00AA7F00">
        <w:rPr>
          <w:rStyle w:val="st"/>
          <w:sz w:val="26"/>
          <w:szCs w:val="26"/>
        </w:rPr>
        <w:t>.</w:t>
      </w:r>
    </w:p>
    <w:p w:rsidR="00B4649C" w:rsidRPr="00AA7F00" w:rsidRDefault="00B4649C" w:rsidP="00142F30">
      <w:pPr>
        <w:pStyle w:val="Corpodetexto"/>
        <w:ind w:firstLine="2268"/>
        <w:jc w:val="both"/>
        <w:rPr>
          <w:sz w:val="26"/>
          <w:szCs w:val="26"/>
        </w:rPr>
      </w:pPr>
    </w:p>
    <w:p w:rsidR="00647CDE" w:rsidRPr="00AA7F00" w:rsidRDefault="00F810C8" w:rsidP="00647CDE">
      <w:pPr>
        <w:pStyle w:val="Corpodetexto"/>
        <w:ind w:firstLine="2268"/>
        <w:jc w:val="both"/>
        <w:rPr>
          <w:rFonts w:eastAsia="Times New Roman"/>
          <w:sz w:val="26"/>
          <w:szCs w:val="26"/>
        </w:rPr>
      </w:pPr>
      <w:r w:rsidRPr="00AA7F00">
        <w:rPr>
          <w:sz w:val="26"/>
          <w:szCs w:val="26"/>
        </w:rPr>
        <w:t xml:space="preserve">Lado outro, </w:t>
      </w:r>
      <w:r w:rsidR="00647CDE" w:rsidRPr="00AA7F00">
        <w:rPr>
          <w:sz w:val="26"/>
          <w:szCs w:val="26"/>
        </w:rPr>
        <w:t>as alterações pretendidas visam uma elucidação correta e necessária para o prosseguimento dos tramites cartorários, como o desmembramento da área doada, agora individualizada na matrícula nº.20.345</w:t>
      </w:r>
    </w:p>
    <w:p w:rsidR="00F810C8" w:rsidRPr="00AA7F00" w:rsidRDefault="004D3F0E" w:rsidP="00647CDE">
      <w:pPr>
        <w:pStyle w:val="Corpodetexto"/>
        <w:ind w:firstLine="2268"/>
        <w:jc w:val="both"/>
        <w:rPr>
          <w:sz w:val="26"/>
          <w:szCs w:val="26"/>
        </w:rPr>
      </w:pPr>
      <w:r w:rsidRPr="00AA7F00">
        <w:rPr>
          <w:rFonts w:eastAsia="Times New Roman"/>
          <w:sz w:val="26"/>
          <w:szCs w:val="26"/>
        </w:rPr>
        <w:t xml:space="preserve"> </w:t>
      </w:r>
    </w:p>
    <w:p w:rsidR="00F810C8" w:rsidRPr="00AA7F00" w:rsidRDefault="00F810C8" w:rsidP="00F810C8">
      <w:pPr>
        <w:pStyle w:val="Corpodetexto"/>
        <w:ind w:firstLine="2268"/>
        <w:jc w:val="both"/>
        <w:rPr>
          <w:rFonts w:eastAsia="Times New Roman"/>
          <w:sz w:val="26"/>
          <w:szCs w:val="26"/>
        </w:rPr>
      </w:pPr>
      <w:r w:rsidRPr="00AA7F00">
        <w:rPr>
          <w:sz w:val="26"/>
          <w:szCs w:val="26"/>
        </w:rPr>
        <w:t xml:space="preserve">Veja que </w:t>
      </w:r>
      <w:r w:rsidR="00DA6EA6" w:rsidRPr="00AA7F00">
        <w:rPr>
          <w:sz w:val="26"/>
          <w:szCs w:val="26"/>
        </w:rPr>
        <w:t xml:space="preserve">o Projeto em tela trata exatamente sobre a imprescindível </w:t>
      </w:r>
      <w:r w:rsidRPr="00AA7F00">
        <w:rPr>
          <w:sz w:val="26"/>
          <w:szCs w:val="26"/>
        </w:rPr>
        <w:t xml:space="preserve">autorização legal desta Casa Legislativa para </w:t>
      </w:r>
      <w:r w:rsidR="00DA6EA6" w:rsidRPr="00AA7F00">
        <w:rPr>
          <w:sz w:val="26"/>
          <w:szCs w:val="26"/>
        </w:rPr>
        <w:t xml:space="preserve">se </w:t>
      </w:r>
      <w:r w:rsidRPr="00AA7F00">
        <w:rPr>
          <w:sz w:val="26"/>
          <w:szCs w:val="26"/>
        </w:rPr>
        <w:t>realiza</w:t>
      </w:r>
      <w:r w:rsidR="00DA6EA6" w:rsidRPr="00AA7F00">
        <w:rPr>
          <w:sz w:val="26"/>
          <w:szCs w:val="26"/>
        </w:rPr>
        <w:t xml:space="preserve">r o consequente </w:t>
      </w:r>
      <w:r w:rsidRPr="00AA7F00">
        <w:rPr>
          <w:sz w:val="26"/>
          <w:szCs w:val="26"/>
        </w:rPr>
        <w:t xml:space="preserve">negócio jurídico com outro ente do governo, qual seja, </w:t>
      </w:r>
      <w:r w:rsidR="00DA6EA6" w:rsidRPr="00AA7F00">
        <w:rPr>
          <w:sz w:val="26"/>
          <w:szCs w:val="26"/>
        </w:rPr>
        <w:t>o</w:t>
      </w:r>
      <w:r w:rsidRPr="00AA7F00">
        <w:rPr>
          <w:sz w:val="26"/>
          <w:szCs w:val="26"/>
        </w:rPr>
        <w:t xml:space="preserve"> </w:t>
      </w:r>
      <w:r w:rsidR="00DA6EA6" w:rsidRPr="00AA7F00">
        <w:rPr>
          <w:sz w:val="26"/>
          <w:szCs w:val="26"/>
        </w:rPr>
        <w:t>E</w:t>
      </w:r>
      <w:r w:rsidRPr="00AA7F00">
        <w:rPr>
          <w:sz w:val="26"/>
          <w:szCs w:val="26"/>
        </w:rPr>
        <w:t>stado de Minas Gerais</w:t>
      </w:r>
      <w:r w:rsidR="00647CDE" w:rsidRPr="00AA7F00">
        <w:rPr>
          <w:sz w:val="26"/>
          <w:szCs w:val="26"/>
        </w:rPr>
        <w:t>.</w:t>
      </w:r>
    </w:p>
    <w:p w:rsidR="0069053D" w:rsidRPr="00AA7F00" w:rsidRDefault="0069053D" w:rsidP="00DA6EA6">
      <w:pPr>
        <w:pStyle w:val="Corpodetexto"/>
        <w:ind w:firstLine="2268"/>
        <w:jc w:val="both"/>
        <w:rPr>
          <w:rFonts w:eastAsia="Times New Roman"/>
          <w:sz w:val="26"/>
          <w:szCs w:val="26"/>
        </w:rPr>
      </w:pPr>
    </w:p>
    <w:p w:rsidR="001E1AD8" w:rsidRPr="00AA7F00" w:rsidRDefault="00DA6EA6" w:rsidP="008146EC">
      <w:pPr>
        <w:pStyle w:val="Corpodetexto"/>
        <w:ind w:firstLine="2268"/>
        <w:jc w:val="both"/>
        <w:rPr>
          <w:sz w:val="26"/>
          <w:szCs w:val="26"/>
        </w:rPr>
      </w:pPr>
      <w:r w:rsidRPr="00AA7F00">
        <w:rPr>
          <w:sz w:val="26"/>
          <w:szCs w:val="26"/>
        </w:rPr>
        <w:t xml:space="preserve">Enfim, </w:t>
      </w:r>
      <w:r w:rsidR="0069053D" w:rsidRPr="00AA7F00">
        <w:rPr>
          <w:sz w:val="26"/>
          <w:szCs w:val="26"/>
        </w:rPr>
        <w:t xml:space="preserve">a alteração visa a devida identificação da área doada e </w:t>
      </w:r>
      <w:r w:rsidR="001E1AD8" w:rsidRPr="00AA7F00">
        <w:rPr>
          <w:sz w:val="26"/>
          <w:szCs w:val="26"/>
        </w:rPr>
        <w:t>n</w:t>
      </w:r>
      <w:r w:rsidR="00DD20A3" w:rsidRPr="00AA7F00">
        <w:rPr>
          <w:sz w:val="26"/>
          <w:szCs w:val="26"/>
        </w:rPr>
        <w:t xml:space="preserve">ão se mostra divergente à </w:t>
      </w:r>
      <w:r w:rsidR="00B83FE0" w:rsidRPr="00AA7F00">
        <w:rPr>
          <w:sz w:val="26"/>
          <w:szCs w:val="26"/>
        </w:rPr>
        <w:t>legislação em vigor.</w:t>
      </w:r>
    </w:p>
    <w:p w:rsidR="00DA0CBD" w:rsidRPr="00AA7F00" w:rsidRDefault="00DA0CBD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E01B42" w:rsidRPr="00AA7F00" w:rsidRDefault="00E01B42" w:rsidP="00B83FE0">
      <w:pPr>
        <w:pStyle w:val="Corpodetexto"/>
        <w:ind w:firstLine="2268"/>
        <w:jc w:val="both"/>
        <w:rPr>
          <w:sz w:val="26"/>
          <w:szCs w:val="26"/>
        </w:rPr>
      </w:pPr>
      <w:r w:rsidRPr="00AA7F00">
        <w:rPr>
          <w:sz w:val="26"/>
          <w:szCs w:val="26"/>
        </w:rPr>
        <w:t xml:space="preserve">Com relação </w:t>
      </w:r>
      <w:r w:rsidR="00F219C3" w:rsidRPr="00AA7F00">
        <w:rPr>
          <w:sz w:val="26"/>
          <w:szCs w:val="26"/>
        </w:rPr>
        <w:t>a</w:t>
      </w:r>
      <w:r w:rsidRPr="00AA7F00">
        <w:rPr>
          <w:sz w:val="26"/>
          <w:szCs w:val="26"/>
        </w:rPr>
        <w:t xml:space="preserve"> Emenda</w:t>
      </w:r>
      <w:r w:rsidR="00935BAC" w:rsidRPr="00AA7F00">
        <w:rPr>
          <w:sz w:val="26"/>
          <w:szCs w:val="26"/>
        </w:rPr>
        <w:t xml:space="preserve"> apresentada, </w:t>
      </w:r>
      <w:r w:rsidR="006E6096" w:rsidRPr="00AA7F00">
        <w:rPr>
          <w:sz w:val="26"/>
          <w:szCs w:val="26"/>
        </w:rPr>
        <w:t>a</w:t>
      </w:r>
      <w:r w:rsidR="00935BAC" w:rsidRPr="00AA7F00">
        <w:rPr>
          <w:sz w:val="26"/>
          <w:szCs w:val="26"/>
        </w:rPr>
        <w:t>s</w:t>
      </w:r>
      <w:r w:rsidR="006E6096" w:rsidRPr="00AA7F00">
        <w:rPr>
          <w:sz w:val="26"/>
          <w:szCs w:val="26"/>
        </w:rPr>
        <w:t xml:space="preserve"> </w:t>
      </w:r>
      <w:r w:rsidR="00935BAC" w:rsidRPr="00AA7F00">
        <w:rPr>
          <w:sz w:val="26"/>
          <w:szCs w:val="26"/>
        </w:rPr>
        <w:t xml:space="preserve">suas </w:t>
      </w:r>
      <w:r w:rsidR="006E6096" w:rsidRPr="00AA7F00">
        <w:rPr>
          <w:sz w:val="26"/>
          <w:szCs w:val="26"/>
        </w:rPr>
        <w:t>iniciativa</w:t>
      </w:r>
      <w:r w:rsidR="00935BAC" w:rsidRPr="00AA7F00">
        <w:rPr>
          <w:sz w:val="26"/>
          <w:szCs w:val="26"/>
        </w:rPr>
        <w:t>s</w:t>
      </w:r>
      <w:r w:rsidR="006E6096" w:rsidRPr="00AA7F00">
        <w:rPr>
          <w:sz w:val="26"/>
          <w:szCs w:val="26"/>
        </w:rPr>
        <w:t xml:space="preserve"> e autoria</w:t>
      </w:r>
      <w:r w:rsidR="00935BAC" w:rsidRPr="00AA7F00">
        <w:rPr>
          <w:sz w:val="26"/>
          <w:szCs w:val="26"/>
        </w:rPr>
        <w:t>s</w:t>
      </w:r>
      <w:r w:rsidR="006E6096" w:rsidRPr="00AA7F00">
        <w:rPr>
          <w:sz w:val="26"/>
          <w:szCs w:val="26"/>
        </w:rPr>
        <w:t xml:space="preserve"> são legais, uma vez que ela</w:t>
      </w:r>
      <w:r w:rsidR="00935BAC" w:rsidRPr="00AA7F00">
        <w:rPr>
          <w:sz w:val="26"/>
          <w:szCs w:val="26"/>
        </w:rPr>
        <w:t>s</w:t>
      </w:r>
      <w:r w:rsidR="006E6096" w:rsidRPr="00AA7F00">
        <w:rPr>
          <w:sz w:val="26"/>
          <w:szCs w:val="26"/>
        </w:rPr>
        <w:t xml:space="preserve"> apresenta</w:t>
      </w:r>
      <w:r w:rsidR="00935BAC" w:rsidRPr="00AA7F00">
        <w:rPr>
          <w:sz w:val="26"/>
          <w:szCs w:val="26"/>
        </w:rPr>
        <w:t>m</w:t>
      </w:r>
      <w:r w:rsidR="006E6096" w:rsidRPr="00AA7F00">
        <w:rPr>
          <w:sz w:val="26"/>
          <w:szCs w:val="26"/>
        </w:rPr>
        <w:t xml:space="preserve"> relação direita ao texto do projeto</w:t>
      </w:r>
      <w:r w:rsidR="00935BAC" w:rsidRPr="00AA7F00">
        <w:rPr>
          <w:sz w:val="26"/>
          <w:szCs w:val="26"/>
        </w:rPr>
        <w:t>. A</w:t>
      </w:r>
      <w:r w:rsidR="00F219C3" w:rsidRPr="00AA7F00">
        <w:rPr>
          <w:sz w:val="26"/>
          <w:szCs w:val="26"/>
        </w:rPr>
        <w:t xml:space="preserve">demais, mostra-se necessária, pois o texto original, equivocadamente, descreve o lote 575, quadra 065, quando na verdade este lote </w:t>
      </w:r>
      <w:r w:rsidR="00A7479E" w:rsidRPr="00AA7F00">
        <w:rPr>
          <w:sz w:val="26"/>
          <w:szCs w:val="26"/>
        </w:rPr>
        <w:t>encontra-se d</w:t>
      </w:r>
      <w:r w:rsidR="00F219C3" w:rsidRPr="00AA7F00">
        <w:rPr>
          <w:sz w:val="26"/>
          <w:szCs w:val="26"/>
        </w:rPr>
        <w:t>escrito em matrícula diversa, qual seja, nº 10.325</w:t>
      </w:r>
      <w:r w:rsidR="006E6096" w:rsidRPr="00AA7F00">
        <w:rPr>
          <w:sz w:val="26"/>
          <w:szCs w:val="26"/>
        </w:rPr>
        <w:t xml:space="preserve"> </w:t>
      </w:r>
    </w:p>
    <w:p w:rsidR="00E01B42" w:rsidRPr="00AA7F00" w:rsidRDefault="00E01B42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2117ED" w:rsidRPr="00AA7F00" w:rsidRDefault="002117ED" w:rsidP="008146EC">
      <w:pPr>
        <w:pStyle w:val="Corpodetexto"/>
        <w:ind w:firstLine="2268"/>
        <w:jc w:val="both"/>
        <w:rPr>
          <w:sz w:val="26"/>
          <w:szCs w:val="26"/>
        </w:rPr>
      </w:pPr>
      <w:r w:rsidRPr="00AA7F00">
        <w:rPr>
          <w:sz w:val="26"/>
          <w:szCs w:val="26"/>
        </w:rPr>
        <w:lastRenderedPageBreak/>
        <w:t>E</w:t>
      </w:r>
      <w:r w:rsidR="0036537E" w:rsidRPr="00AA7F00">
        <w:rPr>
          <w:sz w:val="26"/>
          <w:szCs w:val="26"/>
        </w:rPr>
        <w:t xml:space="preserve">ntende este </w:t>
      </w:r>
      <w:proofErr w:type="spellStart"/>
      <w:r w:rsidR="0036537E" w:rsidRPr="00AA7F00">
        <w:rPr>
          <w:sz w:val="26"/>
          <w:szCs w:val="26"/>
        </w:rPr>
        <w:t>parecerista</w:t>
      </w:r>
      <w:proofErr w:type="spellEnd"/>
      <w:r w:rsidR="0012506E" w:rsidRPr="00AA7F00">
        <w:rPr>
          <w:sz w:val="26"/>
          <w:szCs w:val="26"/>
        </w:rPr>
        <w:t xml:space="preserve">, portanto, </w:t>
      </w:r>
      <w:r w:rsidR="0036537E" w:rsidRPr="00AA7F00">
        <w:rPr>
          <w:sz w:val="26"/>
          <w:szCs w:val="26"/>
        </w:rPr>
        <w:t xml:space="preserve">de acordo com o </w:t>
      </w:r>
      <w:r w:rsidR="001E1AD8" w:rsidRPr="00AA7F00">
        <w:rPr>
          <w:sz w:val="26"/>
          <w:szCs w:val="26"/>
        </w:rPr>
        <w:t xml:space="preserve">Projeto de Lei </w:t>
      </w:r>
      <w:r w:rsidR="00F219C3" w:rsidRPr="00AA7F00">
        <w:rPr>
          <w:sz w:val="26"/>
          <w:szCs w:val="26"/>
        </w:rPr>
        <w:t>03</w:t>
      </w:r>
      <w:r w:rsidR="001E1AD8" w:rsidRPr="00AA7F00">
        <w:rPr>
          <w:sz w:val="26"/>
          <w:szCs w:val="26"/>
        </w:rPr>
        <w:t>/201</w:t>
      </w:r>
      <w:r w:rsidR="00F219C3" w:rsidRPr="00AA7F00">
        <w:rPr>
          <w:sz w:val="26"/>
          <w:szCs w:val="26"/>
        </w:rPr>
        <w:t>8</w:t>
      </w:r>
      <w:r w:rsidR="00E01B42" w:rsidRPr="00AA7F00">
        <w:rPr>
          <w:sz w:val="26"/>
          <w:szCs w:val="26"/>
        </w:rPr>
        <w:t xml:space="preserve"> e a respectiva emenda nº</w:t>
      </w:r>
      <w:r w:rsidR="00F219C3" w:rsidRPr="00AA7F00">
        <w:rPr>
          <w:sz w:val="26"/>
          <w:szCs w:val="26"/>
        </w:rPr>
        <w:t xml:space="preserve"> </w:t>
      </w:r>
      <w:r w:rsidR="00E01B42" w:rsidRPr="00AA7F00">
        <w:rPr>
          <w:sz w:val="26"/>
          <w:szCs w:val="26"/>
        </w:rPr>
        <w:t>0</w:t>
      </w:r>
      <w:r w:rsidR="00F219C3" w:rsidRPr="00AA7F00">
        <w:rPr>
          <w:sz w:val="26"/>
          <w:szCs w:val="26"/>
        </w:rPr>
        <w:t>1</w:t>
      </w:r>
      <w:r w:rsidR="00B83FE0" w:rsidRPr="00AA7F00">
        <w:rPr>
          <w:sz w:val="26"/>
          <w:szCs w:val="26"/>
        </w:rPr>
        <w:t xml:space="preserve"> Modificativa</w:t>
      </w:r>
      <w:r w:rsidR="00F219C3" w:rsidRPr="00AA7F00">
        <w:rPr>
          <w:sz w:val="26"/>
          <w:szCs w:val="26"/>
        </w:rPr>
        <w:t xml:space="preserve">, </w:t>
      </w:r>
      <w:r w:rsidR="001E1AD8" w:rsidRPr="00AA7F00">
        <w:rPr>
          <w:sz w:val="26"/>
          <w:szCs w:val="26"/>
        </w:rPr>
        <w:t xml:space="preserve">haja vista a presença dos requisitos permissivos </w:t>
      </w:r>
      <w:r w:rsidR="000B4367" w:rsidRPr="00AA7F00">
        <w:rPr>
          <w:sz w:val="26"/>
          <w:szCs w:val="26"/>
        </w:rPr>
        <w:t xml:space="preserve">à </w:t>
      </w:r>
      <w:r w:rsidR="001E1AD8" w:rsidRPr="00AA7F00">
        <w:rPr>
          <w:sz w:val="26"/>
          <w:szCs w:val="26"/>
        </w:rPr>
        <w:t xml:space="preserve">Administração Pública. </w:t>
      </w:r>
    </w:p>
    <w:p w:rsidR="001E1AD8" w:rsidRPr="00AA7F00" w:rsidRDefault="001E1AD8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8146EC" w:rsidRPr="00AA7F00" w:rsidRDefault="008146EC" w:rsidP="008146EC">
      <w:pPr>
        <w:pStyle w:val="Corpodetexto"/>
        <w:ind w:firstLine="2268"/>
        <w:jc w:val="both"/>
        <w:rPr>
          <w:sz w:val="26"/>
          <w:szCs w:val="26"/>
        </w:rPr>
      </w:pPr>
      <w:r w:rsidRPr="00AA7F00">
        <w:rPr>
          <w:sz w:val="26"/>
          <w:szCs w:val="26"/>
        </w:rPr>
        <w:t>Portanto, nos termos de toda a legislação aplicável à espécie – Constituição Federal, Lei Orgânica e Regimento Interno desta Casa Legislativa – o projeto</w:t>
      </w:r>
      <w:r w:rsidR="00092469" w:rsidRPr="00AA7F00">
        <w:rPr>
          <w:sz w:val="26"/>
          <w:szCs w:val="26"/>
        </w:rPr>
        <w:t xml:space="preserve"> e a</w:t>
      </w:r>
      <w:r w:rsidR="00935BAC" w:rsidRPr="00AA7F00">
        <w:rPr>
          <w:sz w:val="26"/>
          <w:szCs w:val="26"/>
        </w:rPr>
        <w:t>s</w:t>
      </w:r>
      <w:r w:rsidR="00092469" w:rsidRPr="00AA7F00">
        <w:rPr>
          <w:sz w:val="26"/>
          <w:szCs w:val="26"/>
        </w:rPr>
        <w:t xml:space="preserve"> emenda</w:t>
      </w:r>
      <w:r w:rsidR="00935BAC" w:rsidRPr="00AA7F00">
        <w:rPr>
          <w:sz w:val="26"/>
          <w:szCs w:val="26"/>
        </w:rPr>
        <w:t xml:space="preserve">s </w:t>
      </w:r>
      <w:r w:rsidR="00092469" w:rsidRPr="00AA7F00">
        <w:rPr>
          <w:sz w:val="26"/>
          <w:szCs w:val="26"/>
        </w:rPr>
        <w:t xml:space="preserve">são </w:t>
      </w:r>
      <w:r w:rsidR="0045545F" w:rsidRPr="00AA7F00">
        <w:rPr>
          <w:sz w:val="26"/>
          <w:szCs w:val="26"/>
        </w:rPr>
        <w:t>l</w:t>
      </w:r>
      <w:r w:rsidRPr="00AA7F00">
        <w:rPr>
          <w:sz w:val="26"/>
          <w:szCs w:val="26"/>
        </w:rPr>
        <w:t>ega</w:t>
      </w:r>
      <w:r w:rsidR="00092469" w:rsidRPr="00AA7F00">
        <w:rPr>
          <w:sz w:val="26"/>
          <w:szCs w:val="26"/>
        </w:rPr>
        <w:t>is</w:t>
      </w:r>
      <w:r w:rsidRPr="00AA7F00">
        <w:rPr>
          <w:sz w:val="26"/>
          <w:szCs w:val="26"/>
        </w:rPr>
        <w:t xml:space="preserve"> e constituciona</w:t>
      </w:r>
      <w:r w:rsidR="00092469" w:rsidRPr="00AA7F00">
        <w:rPr>
          <w:sz w:val="26"/>
          <w:szCs w:val="26"/>
        </w:rPr>
        <w:t>is</w:t>
      </w:r>
      <w:r w:rsidRPr="00AA7F00">
        <w:rPr>
          <w:sz w:val="26"/>
          <w:szCs w:val="26"/>
        </w:rPr>
        <w:t>.</w:t>
      </w:r>
    </w:p>
    <w:p w:rsidR="000B4367" w:rsidRPr="00AA7F00" w:rsidRDefault="000B4367" w:rsidP="008146EC">
      <w:pPr>
        <w:pStyle w:val="Corpodetexto"/>
        <w:ind w:firstLine="2268"/>
        <w:jc w:val="both"/>
        <w:rPr>
          <w:sz w:val="26"/>
          <w:szCs w:val="26"/>
        </w:rPr>
      </w:pPr>
    </w:p>
    <w:p w:rsidR="008146EC" w:rsidRPr="00AA7F00" w:rsidRDefault="00505D36" w:rsidP="008146EC">
      <w:pPr>
        <w:pStyle w:val="Corpodetexto"/>
        <w:ind w:firstLine="2268"/>
        <w:jc w:val="both"/>
        <w:rPr>
          <w:sz w:val="26"/>
          <w:szCs w:val="26"/>
        </w:rPr>
      </w:pPr>
      <w:r w:rsidRPr="00AA7F00">
        <w:rPr>
          <w:sz w:val="26"/>
          <w:szCs w:val="26"/>
        </w:rPr>
        <w:t>N</w:t>
      </w:r>
      <w:r w:rsidR="008146EC" w:rsidRPr="00AA7F00">
        <w:rPr>
          <w:sz w:val="26"/>
          <w:szCs w:val="26"/>
        </w:rPr>
        <w:t>ão há</w:t>
      </w:r>
      <w:r w:rsidRPr="00AA7F00">
        <w:rPr>
          <w:sz w:val="26"/>
          <w:szCs w:val="26"/>
        </w:rPr>
        <w:t xml:space="preserve"> </w:t>
      </w:r>
      <w:r w:rsidR="008146EC" w:rsidRPr="00AA7F00">
        <w:rPr>
          <w:sz w:val="26"/>
          <w:szCs w:val="26"/>
        </w:rPr>
        <w:t xml:space="preserve">objeção quanto </w:t>
      </w:r>
      <w:r w:rsidR="00741AB4" w:rsidRPr="00AA7F00">
        <w:rPr>
          <w:sz w:val="26"/>
          <w:szCs w:val="26"/>
        </w:rPr>
        <w:t>à</w:t>
      </w:r>
      <w:r w:rsidR="008146EC" w:rsidRPr="00AA7F00">
        <w:rPr>
          <w:sz w:val="26"/>
          <w:szCs w:val="26"/>
        </w:rPr>
        <w:t xml:space="preserve"> constitucionalidade e</w:t>
      </w:r>
      <w:r w:rsidR="00741AB4" w:rsidRPr="00AA7F00">
        <w:rPr>
          <w:sz w:val="26"/>
          <w:szCs w:val="26"/>
        </w:rPr>
        <w:t xml:space="preserve"> à</w:t>
      </w:r>
      <w:r w:rsidR="008146EC" w:rsidRPr="00AA7F00">
        <w:rPr>
          <w:sz w:val="26"/>
          <w:szCs w:val="26"/>
        </w:rPr>
        <w:t xml:space="preserve"> legalidade do projeto</w:t>
      </w:r>
      <w:r w:rsidR="007208E9" w:rsidRPr="00AA7F00">
        <w:rPr>
          <w:sz w:val="26"/>
          <w:szCs w:val="26"/>
        </w:rPr>
        <w:t xml:space="preserve"> e da emenda. </w:t>
      </w:r>
      <w:r w:rsidR="008146EC" w:rsidRPr="00AA7F00">
        <w:rPr>
          <w:sz w:val="26"/>
          <w:szCs w:val="26"/>
        </w:rPr>
        <w:t>De outro lado cumpre</w:t>
      </w:r>
      <w:r w:rsidR="00935BAC" w:rsidRPr="00AA7F00">
        <w:rPr>
          <w:sz w:val="26"/>
          <w:szCs w:val="26"/>
        </w:rPr>
        <w:t>m</w:t>
      </w:r>
      <w:r w:rsidR="008146EC" w:rsidRPr="00AA7F00">
        <w:rPr>
          <w:sz w:val="26"/>
          <w:szCs w:val="26"/>
        </w:rPr>
        <w:t xml:space="preserve"> os requisitos exigidos na legislação em vigor, estando garantida a juridicidade deles.</w:t>
      </w:r>
    </w:p>
    <w:p w:rsidR="00AB6E0F" w:rsidRPr="00AA7F00" w:rsidRDefault="00AB6E0F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</w:p>
    <w:p w:rsidR="00167E99" w:rsidRPr="00AA7F00" w:rsidRDefault="008146EC" w:rsidP="008146EC">
      <w:pPr>
        <w:pStyle w:val="Corpodetexto"/>
        <w:spacing w:after="0"/>
        <w:ind w:firstLine="2268"/>
        <w:jc w:val="both"/>
        <w:rPr>
          <w:sz w:val="26"/>
          <w:szCs w:val="26"/>
        </w:rPr>
      </w:pPr>
      <w:r w:rsidRPr="00AA7F00">
        <w:rPr>
          <w:sz w:val="26"/>
          <w:szCs w:val="26"/>
        </w:rPr>
        <w:t xml:space="preserve">Por fim, o projeto </w:t>
      </w:r>
      <w:r w:rsidR="004D3AFD" w:rsidRPr="00AA7F00">
        <w:rPr>
          <w:sz w:val="26"/>
          <w:szCs w:val="26"/>
        </w:rPr>
        <w:t xml:space="preserve">e emenda </w:t>
      </w:r>
      <w:r w:rsidRPr="00AA7F00">
        <w:rPr>
          <w:sz w:val="26"/>
          <w:szCs w:val="26"/>
        </w:rPr>
        <w:t>encontra</w:t>
      </w:r>
      <w:r w:rsidR="00842AB6" w:rsidRPr="00AA7F00">
        <w:rPr>
          <w:sz w:val="26"/>
          <w:szCs w:val="26"/>
        </w:rPr>
        <w:t>m</w:t>
      </w:r>
      <w:r w:rsidRPr="00AA7F00">
        <w:rPr>
          <w:sz w:val="26"/>
          <w:szCs w:val="26"/>
        </w:rPr>
        <w:t>-se redigido</w:t>
      </w:r>
      <w:r w:rsidR="004D3AFD" w:rsidRPr="00AA7F00">
        <w:rPr>
          <w:sz w:val="26"/>
          <w:szCs w:val="26"/>
        </w:rPr>
        <w:t>s</w:t>
      </w:r>
      <w:r w:rsidRPr="00AA7F00">
        <w:rPr>
          <w:sz w:val="26"/>
          <w:szCs w:val="26"/>
        </w:rPr>
        <w:t xml:space="preserve"> em boa técnica legislativa, respeitado</w:t>
      </w:r>
      <w:r w:rsidR="004D3AFD" w:rsidRPr="00AA7F00">
        <w:rPr>
          <w:sz w:val="26"/>
          <w:szCs w:val="26"/>
        </w:rPr>
        <w:t>s</w:t>
      </w:r>
      <w:r w:rsidRPr="00AA7F00">
        <w:rPr>
          <w:sz w:val="26"/>
          <w:szCs w:val="26"/>
        </w:rPr>
        <w:t xml:space="preserve"> inclusive os preceitos da Lei Complementar 95, de 26.02.1998, atendendo aos requisitos legais necessários e indispensáveis exigidos, tanto pela legislação federal quanto municipal, estando aptos à tramitação, discussão e deliberação pelo Plenário.</w:t>
      </w:r>
    </w:p>
    <w:p w:rsidR="00103194" w:rsidRPr="00AA7F00" w:rsidRDefault="00103194" w:rsidP="00661172">
      <w:pPr>
        <w:jc w:val="both"/>
        <w:rPr>
          <w:sz w:val="26"/>
          <w:szCs w:val="26"/>
        </w:rPr>
      </w:pPr>
    </w:p>
    <w:p w:rsidR="00D419E6" w:rsidRPr="00AA7F00" w:rsidRDefault="00D419E6" w:rsidP="00661172">
      <w:pPr>
        <w:jc w:val="both"/>
        <w:rPr>
          <w:sz w:val="26"/>
          <w:szCs w:val="26"/>
        </w:rPr>
      </w:pPr>
    </w:p>
    <w:p w:rsidR="00167E99" w:rsidRPr="00AA7F00" w:rsidRDefault="00167E99" w:rsidP="00661172">
      <w:pPr>
        <w:jc w:val="center"/>
        <w:outlineLvl w:val="0"/>
        <w:rPr>
          <w:b/>
          <w:sz w:val="26"/>
          <w:szCs w:val="26"/>
          <w:u w:val="single"/>
        </w:rPr>
      </w:pPr>
      <w:r w:rsidRPr="00AA7F00">
        <w:rPr>
          <w:b/>
          <w:sz w:val="26"/>
          <w:szCs w:val="26"/>
          <w:u w:val="single"/>
        </w:rPr>
        <w:t>CONCLUSÃO</w:t>
      </w:r>
    </w:p>
    <w:p w:rsidR="00103194" w:rsidRPr="00AA7F00" w:rsidRDefault="00103194" w:rsidP="00661172">
      <w:pPr>
        <w:jc w:val="both"/>
        <w:rPr>
          <w:sz w:val="26"/>
          <w:szCs w:val="26"/>
        </w:rPr>
      </w:pPr>
    </w:p>
    <w:p w:rsidR="00D419E6" w:rsidRPr="00AA7F00" w:rsidRDefault="00D419E6" w:rsidP="00661172">
      <w:pPr>
        <w:jc w:val="both"/>
        <w:rPr>
          <w:sz w:val="26"/>
          <w:szCs w:val="26"/>
        </w:rPr>
      </w:pPr>
    </w:p>
    <w:p w:rsidR="00167E99" w:rsidRPr="00AA7F00" w:rsidRDefault="00167E99" w:rsidP="00661172">
      <w:pPr>
        <w:jc w:val="both"/>
        <w:rPr>
          <w:sz w:val="26"/>
          <w:szCs w:val="26"/>
        </w:rPr>
      </w:pPr>
      <w:r w:rsidRPr="00AA7F00">
        <w:rPr>
          <w:sz w:val="26"/>
          <w:szCs w:val="26"/>
        </w:rPr>
        <w:tab/>
      </w:r>
      <w:r w:rsidRPr="00AA7F00">
        <w:rPr>
          <w:sz w:val="26"/>
          <w:szCs w:val="26"/>
        </w:rPr>
        <w:tab/>
      </w:r>
      <w:r w:rsidRPr="00AA7F00">
        <w:rPr>
          <w:sz w:val="26"/>
          <w:szCs w:val="26"/>
        </w:rPr>
        <w:tab/>
        <w:t xml:space="preserve">Assim, somos pela constitucionalidade, </w:t>
      </w:r>
      <w:r w:rsidR="00CE7942" w:rsidRPr="00AA7F00">
        <w:rPr>
          <w:sz w:val="26"/>
          <w:szCs w:val="26"/>
        </w:rPr>
        <w:t xml:space="preserve">legalidade, </w:t>
      </w:r>
      <w:r w:rsidRPr="00AA7F00">
        <w:rPr>
          <w:sz w:val="26"/>
          <w:szCs w:val="26"/>
        </w:rPr>
        <w:t>juridici</w:t>
      </w:r>
      <w:r w:rsidR="004154D6" w:rsidRPr="00AA7F00">
        <w:rPr>
          <w:sz w:val="26"/>
          <w:szCs w:val="26"/>
        </w:rPr>
        <w:t>dade e boa técnica legislativa tanto do</w:t>
      </w:r>
      <w:r w:rsidRPr="00AA7F00">
        <w:rPr>
          <w:sz w:val="26"/>
          <w:szCs w:val="26"/>
        </w:rPr>
        <w:t xml:space="preserve"> Projeto de </w:t>
      </w:r>
      <w:r w:rsidR="009B09B5" w:rsidRPr="00AA7F00">
        <w:rPr>
          <w:sz w:val="26"/>
          <w:szCs w:val="26"/>
        </w:rPr>
        <w:t>Lei</w:t>
      </w:r>
      <w:r w:rsidR="00B202E5" w:rsidRPr="00AA7F00">
        <w:rPr>
          <w:sz w:val="26"/>
          <w:szCs w:val="26"/>
        </w:rPr>
        <w:t xml:space="preserve"> </w:t>
      </w:r>
      <w:r w:rsidR="009B09B5" w:rsidRPr="00AA7F00">
        <w:rPr>
          <w:sz w:val="26"/>
          <w:szCs w:val="26"/>
        </w:rPr>
        <w:t xml:space="preserve">nº </w:t>
      </w:r>
      <w:r w:rsidR="005B42F7" w:rsidRPr="00AA7F00">
        <w:rPr>
          <w:sz w:val="26"/>
          <w:szCs w:val="26"/>
        </w:rPr>
        <w:t>03</w:t>
      </w:r>
      <w:r w:rsidR="009B09B5" w:rsidRPr="00AA7F00">
        <w:rPr>
          <w:sz w:val="26"/>
          <w:szCs w:val="26"/>
        </w:rPr>
        <w:t>/20</w:t>
      </w:r>
      <w:r w:rsidR="00CE7942" w:rsidRPr="00AA7F00">
        <w:rPr>
          <w:sz w:val="26"/>
          <w:szCs w:val="26"/>
        </w:rPr>
        <w:t>1</w:t>
      </w:r>
      <w:r w:rsidR="005B42F7" w:rsidRPr="00AA7F00">
        <w:rPr>
          <w:sz w:val="26"/>
          <w:szCs w:val="26"/>
        </w:rPr>
        <w:t>8</w:t>
      </w:r>
      <w:r w:rsidR="004D3AFD" w:rsidRPr="00AA7F00">
        <w:rPr>
          <w:sz w:val="26"/>
          <w:szCs w:val="26"/>
        </w:rPr>
        <w:t xml:space="preserve"> quanto pel</w:t>
      </w:r>
      <w:r w:rsidR="005B42F7" w:rsidRPr="00AA7F00">
        <w:rPr>
          <w:sz w:val="26"/>
          <w:szCs w:val="26"/>
        </w:rPr>
        <w:t xml:space="preserve">a </w:t>
      </w:r>
      <w:r w:rsidR="004D3AFD" w:rsidRPr="00AA7F00">
        <w:rPr>
          <w:sz w:val="26"/>
          <w:szCs w:val="26"/>
        </w:rPr>
        <w:t xml:space="preserve">Emenda </w:t>
      </w:r>
      <w:r w:rsidR="00CA62D3" w:rsidRPr="00AA7F00">
        <w:rPr>
          <w:sz w:val="26"/>
          <w:szCs w:val="26"/>
        </w:rPr>
        <w:t>nº.0</w:t>
      </w:r>
      <w:r w:rsidR="005B42F7" w:rsidRPr="00AA7F00">
        <w:rPr>
          <w:sz w:val="26"/>
          <w:szCs w:val="26"/>
        </w:rPr>
        <w:t>1</w:t>
      </w:r>
      <w:r w:rsidR="00CA62D3" w:rsidRPr="00AA7F00">
        <w:rPr>
          <w:sz w:val="26"/>
          <w:szCs w:val="26"/>
        </w:rPr>
        <w:t xml:space="preserve"> Modificativa</w:t>
      </w:r>
      <w:r w:rsidR="005B42F7" w:rsidRPr="00AA7F00">
        <w:rPr>
          <w:sz w:val="26"/>
          <w:szCs w:val="26"/>
        </w:rPr>
        <w:t xml:space="preserve">, </w:t>
      </w:r>
      <w:r w:rsidR="00170CEF" w:rsidRPr="00AA7F00">
        <w:rPr>
          <w:sz w:val="26"/>
          <w:szCs w:val="26"/>
        </w:rPr>
        <w:t>estando apto</w:t>
      </w:r>
      <w:r w:rsidR="004D3AFD" w:rsidRPr="00AA7F00">
        <w:rPr>
          <w:sz w:val="26"/>
          <w:szCs w:val="26"/>
        </w:rPr>
        <w:t>s</w:t>
      </w:r>
      <w:r w:rsidR="004154D6" w:rsidRPr="00AA7F00">
        <w:rPr>
          <w:sz w:val="26"/>
          <w:szCs w:val="26"/>
        </w:rPr>
        <w:t xml:space="preserve"> </w:t>
      </w:r>
      <w:r w:rsidR="009B09B5" w:rsidRPr="00AA7F00">
        <w:rPr>
          <w:sz w:val="26"/>
          <w:szCs w:val="26"/>
        </w:rPr>
        <w:t>à tramitação, discussão e deliberação Plenária.</w:t>
      </w:r>
    </w:p>
    <w:p w:rsidR="00F72113" w:rsidRPr="00AA7F00" w:rsidRDefault="00F72113" w:rsidP="00661172">
      <w:pPr>
        <w:jc w:val="both"/>
        <w:rPr>
          <w:sz w:val="26"/>
          <w:szCs w:val="26"/>
        </w:rPr>
      </w:pPr>
    </w:p>
    <w:p w:rsidR="00F72113" w:rsidRPr="00AA7F00" w:rsidRDefault="00F72113" w:rsidP="00661172">
      <w:pPr>
        <w:jc w:val="both"/>
        <w:rPr>
          <w:sz w:val="26"/>
          <w:szCs w:val="26"/>
        </w:rPr>
      </w:pPr>
    </w:p>
    <w:p w:rsidR="00167E99" w:rsidRPr="00AA7F00" w:rsidRDefault="00167E99" w:rsidP="00661172">
      <w:pPr>
        <w:jc w:val="both"/>
        <w:outlineLvl w:val="0"/>
        <w:rPr>
          <w:sz w:val="26"/>
          <w:szCs w:val="26"/>
        </w:rPr>
      </w:pPr>
      <w:r w:rsidRPr="00AA7F00">
        <w:rPr>
          <w:sz w:val="26"/>
          <w:szCs w:val="26"/>
        </w:rPr>
        <w:tab/>
      </w:r>
      <w:r w:rsidRPr="00AA7F00">
        <w:rPr>
          <w:sz w:val="26"/>
          <w:szCs w:val="26"/>
        </w:rPr>
        <w:tab/>
      </w:r>
      <w:r w:rsidRPr="00AA7F00">
        <w:rPr>
          <w:sz w:val="26"/>
          <w:szCs w:val="26"/>
        </w:rPr>
        <w:tab/>
        <w:t xml:space="preserve">Este é o parecer </w:t>
      </w:r>
      <w:r w:rsidRPr="00AA7F00">
        <w:rPr>
          <w:i/>
          <w:sz w:val="26"/>
          <w:szCs w:val="26"/>
        </w:rPr>
        <w:t>sub</w:t>
      </w:r>
      <w:r w:rsidR="00A85D07" w:rsidRPr="00AA7F00">
        <w:rPr>
          <w:sz w:val="26"/>
          <w:szCs w:val="26"/>
        </w:rPr>
        <w:t xml:space="preserve"> censura</w:t>
      </w:r>
      <w:r w:rsidRPr="00AA7F00">
        <w:rPr>
          <w:sz w:val="26"/>
          <w:szCs w:val="26"/>
        </w:rPr>
        <w:t>!</w:t>
      </w:r>
    </w:p>
    <w:p w:rsidR="00167E99" w:rsidRPr="00AA7F00" w:rsidRDefault="00167E99" w:rsidP="00661172">
      <w:pPr>
        <w:jc w:val="both"/>
        <w:rPr>
          <w:sz w:val="26"/>
          <w:szCs w:val="26"/>
        </w:rPr>
      </w:pPr>
    </w:p>
    <w:p w:rsidR="00312DD9" w:rsidRPr="00AA7F00" w:rsidRDefault="00312DD9" w:rsidP="00661172">
      <w:pPr>
        <w:jc w:val="both"/>
        <w:rPr>
          <w:sz w:val="26"/>
          <w:szCs w:val="26"/>
        </w:rPr>
      </w:pPr>
    </w:p>
    <w:p w:rsidR="00167E99" w:rsidRPr="00AA7F00" w:rsidRDefault="003C4C1F" w:rsidP="003C4C1F">
      <w:pPr>
        <w:ind w:firstLine="1985"/>
        <w:outlineLvl w:val="0"/>
        <w:rPr>
          <w:b/>
          <w:sz w:val="26"/>
          <w:szCs w:val="26"/>
        </w:rPr>
      </w:pPr>
      <w:r w:rsidRPr="00AA7F00">
        <w:rPr>
          <w:b/>
          <w:sz w:val="26"/>
          <w:szCs w:val="26"/>
        </w:rPr>
        <w:t xml:space="preserve">  </w:t>
      </w:r>
      <w:r w:rsidR="009B09B5" w:rsidRPr="00AA7F00">
        <w:rPr>
          <w:b/>
          <w:sz w:val="26"/>
          <w:szCs w:val="26"/>
        </w:rPr>
        <w:t xml:space="preserve">Cláudio </w:t>
      </w:r>
      <w:r w:rsidR="00167E99" w:rsidRPr="00AA7F00">
        <w:rPr>
          <w:b/>
          <w:sz w:val="26"/>
          <w:szCs w:val="26"/>
        </w:rPr>
        <w:t xml:space="preserve">(MG), </w:t>
      </w:r>
      <w:r w:rsidR="00845663" w:rsidRPr="00AA7F00">
        <w:rPr>
          <w:b/>
          <w:sz w:val="26"/>
          <w:szCs w:val="26"/>
        </w:rPr>
        <w:t>13</w:t>
      </w:r>
      <w:r w:rsidR="00167E99" w:rsidRPr="00AA7F00">
        <w:rPr>
          <w:b/>
          <w:sz w:val="26"/>
          <w:szCs w:val="26"/>
        </w:rPr>
        <w:t xml:space="preserve"> de </w:t>
      </w:r>
      <w:r w:rsidR="00156179" w:rsidRPr="00AA7F00">
        <w:rPr>
          <w:b/>
          <w:sz w:val="26"/>
          <w:szCs w:val="26"/>
        </w:rPr>
        <w:t xml:space="preserve">dezembro </w:t>
      </w:r>
      <w:r w:rsidR="00167E99" w:rsidRPr="00AA7F00">
        <w:rPr>
          <w:b/>
          <w:sz w:val="26"/>
          <w:szCs w:val="26"/>
        </w:rPr>
        <w:t>de 20</w:t>
      </w:r>
      <w:r w:rsidR="009B09B5" w:rsidRPr="00AA7F00">
        <w:rPr>
          <w:b/>
          <w:sz w:val="26"/>
          <w:szCs w:val="26"/>
        </w:rPr>
        <w:t>1</w:t>
      </w:r>
      <w:r w:rsidRPr="00AA7F00">
        <w:rPr>
          <w:b/>
          <w:sz w:val="26"/>
          <w:szCs w:val="26"/>
        </w:rPr>
        <w:t>7</w:t>
      </w:r>
      <w:r w:rsidR="00167E99" w:rsidRPr="00AA7F00">
        <w:rPr>
          <w:b/>
          <w:sz w:val="26"/>
          <w:szCs w:val="26"/>
        </w:rPr>
        <w:t>.</w:t>
      </w:r>
    </w:p>
    <w:p w:rsidR="00167E99" w:rsidRPr="00AA7F00" w:rsidRDefault="00167E99" w:rsidP="00661172">
      <w:pPr>
        <w:rPr>
          <w:b/>
          <w:sz w:val="26"/>
          <w:szCs w:val="26"/>
        </w:rPr>
      </w:pPr>
    </w:p>
    <w:p w:rsidR="002565BB" w:rsidRPr="00AA7F00" w:rsidRDefault="002565BB" w:rsidP="00661172">
      <w:pPr>
        <w:rPr>
          <w:b/>
          <w:sz w:val="26"/>
          <w:szCs w:val="26"/>
        </w:rPr>
      </w:pPr>
    </w:p>
    <w:p w:rsidR="00272FE0" w:rsidRPr="00AA7F00" w:rsidRDefault="00272FE0" w:rsidP="00661172">
      <w:pPr>
        <w:rPr>
          <w:b/>
          <w:sz w:val="26"/>
          <w:szCs w:val="26"/>
        </w:rPr>
      </w:pPr>
    </w:p>
    <w:p w:rsidR="00272FE0" w:rsidRPr="00AA7F00" w:rsidRDefault="00272FE0" w:rsidP="00661172">
      <w:pPr>
        <w:rPr>
          <w:b/>
          <w:sz w:val="26"/>
          <w:szCs w:val="26"/>
        </w:rPr>
      </w:pPr>
    </w:p>
    <w:p w:rsidR="00067D39" w:rsidRPr="00AA7F00" w:rsidRDefault="00067D39" w:rsidP="00661172">
      <w:pPr>
        <w:jc w:val="center"/>
        <w:outlineLvl w:val="0"/>
        <w:rPr>
          <w:b/>
          <w:sz w:val="26"/>
          <w:szCs w:val="26"/>
        </w:rPr>
      </w:pPr>
      <w:r w:rsidRPr="00AA7F00">
        <w:rPr>
          <w:b/>
          <w:sz w:val="26"/>
          <w:szCs w:val="26"/>
        </w:rPr>
        <w:t>Assessoria Jurídica</w:t>
      </w:r>
    </w:p>
    <w:p w:rsidR="00167E99" w:rsidRPr="00AA7F00" w:rsidRDefault="007D7907" w:rsidP="00661172">
      <w:pPr>
        <w:jc w:val="center"/>
        <w:outlineLvl w:val="0"/>
        <w:rPr>
          <w:b/>
          <w:sz w:val="26"/>
          <w:szCs w:val="26"/>
        </w:rPr>
      </w:pPr>
      <w:r w:rsidRPr="00AA7F00">
        <w:rPr>
          <w:b/>
          <w:sz w:val="26"/>
          <w:szCs w:val="26"/>
        </w:rPr>
        <w:t>André Fernandes de Castro</w:t>
      </w:r>
      <w:r w:rsidR="00170CEF" w:rsidRPr="00AA7F00">
        <w:rPr>
          <w:b/>
          <w:sz w:val="26"/>
          <w:szCs w:val="26"/>
        </w:rPr>
        <w:t xml:space="preserve"> </w:t>
      </w:r>
    </w:p>
    <w:p w:rsidR="009B09B5" w:rsidRPr="00AA7F00" w:rsidRDefault="009B09B5" w:rsidP="00661172">
      <w:pPr>
        <w:jc w:val="center"/>
        <w:rPr>
          <w:b/>
          <w:sz w:val="26"/>
          <w:szCs w:val="26"/>
        </w:rPr>
      </w:pPr>
      <w:r w:rsidRPr="00AA7F00">
        <w:rPr>
          <w:b/>
          <w:sz w:val="26"/>
          <w:szCs w:val="26"/>
        </w:rPr>
        <w:t xml:space="preserve">OAB-MG </w:t>
      </w:r>
      <w:r w:rsidR="007D7907" w:rsidRPr="00AA7F00">
        <w:rPr>
          <w:b/>
          <w:sz w:val="26"/>
          <w:szCs w:val="26"/>
        </w:rPr>
        <w:t>96.637</w:t>
      </w:r>
    </w:p>
    <w:sectPr w:rsidR="009B09B5" w:rsidRPr="00AA7F00" w:rsidSect="00142B2B">
      <w:footerReference w:type="default" r:id="rId8"/>
      <w:pgSz w:w="11907" w:h="16839" w:code="9"/>
      <w:pgMar w:top="2552" w:right="1134" w:bottom="1418" w:left="1701" w:header="454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68B" w:rsidRDefault="00C7268B" w:rsidP="005953A0">
      <w:r>
        <w:separator/>
      </w:r>
    </w:p>
  </w:endnote>
  <w:endnote w:type="continuationSeparator" w:id="0">
    <w:p w:rsidR="00C7268B" w:rsidRDefault="00C7268B" w:rsidP="0059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9BA" w:rsidRDefault="003A32A6" w:rsidP="00142B2B">
    <w:pPr>
      <w:pStyle w:val="Rodap"/>
      <w:ind w:right="-82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6C05">
      <w:rPr>
        <w:noProof/>
      </w:rPr>
      <w:t>1</w:t>
    </w:r>
    <w:r>
      <w:rPr>
        <w:noProof/>
      </w:rPr>
      <w:fldChar w:fldCharType="end"/>
    </w:r>
    <w:r w:rsidR="00F379BA">
      <w:t>/</w:t>
    </w:r>
    <w:r w:rsidR="009F4C24">
      <w:rPr>
        <w:rStyle w:val="Nmerodepgina"/>
      </w:rPr>
      <w:fldChar w:fldCharType="begin"/>
    </w:r>
    <w:r w:rsidR="00F379BA">
      <w:rPr>
        <w:rStyle w:val="Nmerodepgina"/>
      </w:rPr>
      <w:instrText xml:space="preserve"> NUMPAGES </w:instrText>
    </w:r>
    <w:r w:rsidR="009F4C24">
      <w:rPr>
        <w:rStyle w:val="Nmerodepgina"/>
      </w:rPr>
      <w:fldChar w:fldCharType="separate"/>
    </w:r>
    <w:r w:rsidR="00E26C05">
      <w:rPr>
        <w:rStyle w:val="Nmerodepgina"/>
        <w:noProof/>
      </w:rPr>
      <w:t>3</w:t>
    </w:r>
    <w:r w:rsidR="009F4C24">
      <w:rPr>
        <w:rStyle w:val="Nmerodepgina"/>
      </w:rPr>
      <w:fldChar w:fldCharType="end"/>
    </w:r>
  </w:p>
  <w:p w:rsidR="00F379BA" w:rsidRDefault="00F379B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68B" w:rsidRDefault="00C7268B" w:rsidP="005953A0">
      <w:r>
        <w:separator/>
      </w:r>
    </w:p>
  </w:footnote>
  <w:footnote w:type="continuationSeparator" w:id="0">
    <w:p w:rsidR="00C7268B" w:rsidRDefault="00C7268B" w:rsidP="0059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34C"/>
    <w:multiLevelType w:val="hybridMultilevel"/>
    <w:tmpl w:val="0F44E2A0"/>
    <w:lvl w:ilvl="0" w:tplc="0B4232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3A0"/>
    <w:rsid w:val="000075D2"/>
    <w:rsid w:val="000240D2"/>
    <w:rsid w:val="00026969"/>
    <w:rsid w:val="000316CF"/>
    <w:rsid w:val="00033275"/>
    <w:rsid w:val="00033385"/>
    <w:rsid w:val="00033FA1"/>
    <w:rsid w:val="00035F8B"/>
    <w:rsid w:val="00040578"/>
    <w:rsid w:val="00041831"/>
    <w:rsid w:val="00042186"/>
    <w:rsid w:val="000658B3"/>
    <w:rsid w:val="00067D39"/>
    <w:rsid w:val="00072E2D"/>
    <w:rsid w:val="00075BFE"/>
    <w:rsid w:val="0009062B"/>
    <w:rsid w:val="00092469"/>
    <w:rsid w:val="000A5B57"/>
    <w:rsid w:val="000B1352"/>
    <w:rsid w:val="000B24D0"/>
    <w:rsid w:val="000B3AF0"/>
    <w:rsid w:val="000B4367"/>
    <w:rsid w:val="000C47CA"/>
    <w:rsid w:val="000C608C"/>
    <w:rsid w:val="000C7A66"/>
    <w:rsid w:val="000D153A"/>
    <w:rsid w:val="000D3B57"/>
    <w:rsid w:val="000D56C4"/>
    <w:rsid w:val="000E7EDE"/>
    <w:rsid w:val="000F04C9"/>
    <w:rsid w:val="000F29A7"/>
    <w:rsid w:val="000F5839"/>
    <w:rsid w:val="00103194"/>
    <w:rsid w:val="00116C38"/>
    <w:rsid w:val="00120A2D"/>
    <w:rsid w:val="0012290D"/>
    <w:rsid w:val="00124A46"/>
    <w:rsid w:val="0012506E"/>
    <w:rsid w:val="00126DFE"/>
    <w:rsid w:val="00127900"/>
    <w:rsid w:val="001310FE"/>
    <w:rsid w:val="001331FB"/>
    <w:rsid w:val="00135620"/>
    <w:rsid w:val="00137BA7"/>
    <w:rsid w:val="00142B2B"/>
    <w:rsid w:val="00142F30"/>
    <w:rsid w:val="00143243"/>
    <w:rsid w:val="00145807"/>
    <w:rsid w:val="00153B48"/>
    <w:rsid w:val="001557FB"/>
    <w:rsid w:val="00156179"/>
    <w:rsid w:val="00160C46"/>
    <w:rsid w:val="0016300D"/>
    <w:rsid w:val="00167E99"/>
    <w:rsid w:val="00170CEF"/>
    <w:rsid w:val="00171782"/>
    <w:rsid w:val="00177320"/>
    <w:rsid w:val="001902B1"/>
    <w:rsid w:val="00191D3E"/>
    <w:rsid w:val="00196B29"/>
    <w:rsid w:val="001A4765"/>
    <w:rsid w:val="001A7D99"/>
    <w:rsid w:val="001B027D"/>
    <w:rsid w:val="001B044A"/>
    <w:rsid w:val="001B1B1D"/>
    <w:rsid w:val="001C6A36"/>
    <w:rsid w:val="001D7735"/>
    <w:rsid w:val="001E1AD8"/>
    <w:rsid w:val="001F2F9B"/>
    <w:rsid w:val="001F357E"/>
    <w:rsid w:val="00207FC5"/>
    <w:rsid w:val="002117ED"/>
    <w:rsid w:val="00220363"/>
    <w:rsid w:val="00250415"/>
    <w:rsid w:val="0025256B"/>
    <w:rsid w:val="00252EBA"/>
    <w:rsid w:val="002565BB"/>
    <w:rsid w:val="00257363"/>
    <w:rsid w:val="00260C2A"/>
    <w:rsid w:val="00272FE0"/>
    <w:rsid w:val="002822F6"/>
    <w:rsid w:val="0029307A"/>
    <w:rsid w:val="002C133B"/>
    <w:rsid w:val="002C37C9"/>
    <w:rsid w:val="002C3844"/>
    <w:rsid w:val="002D0FCC"/>
    <w:rsid w:val="002D6850"/>
    <w:rsid w:val="002E7032"/>
    <w:rsid w:val="00312DD9"/>
    <w:rsid w:val="0031600D"/>
    <w:rsid w:val="00316B1A"/>
    <w:rsid w:val="00323C8E"/>
    <w:rsid w:val="00331152"/>
    <w:rsid w:val="00334A9D"/>
    <w:rsid w:val="00347215"/>
    <w:rsid w:val="00347D47"/>
    <w:rsid w:val="003645FC"/>
    <w:rsid w:val="0036537E"/>
    <w:rsid w:val="00366430"/>
    <w:rsid w:val="00367AEC"/>
    <w:rsid w:val="00367B65"/>
    <w:rsid w:val="00380418"/>
    <w:rsid w:val="00390A59"/>
    <w:rsid w:val="00396851"/>
    <w:rsid w:val="00397355"/>
    <w:rsid w:val="00397C2A"/>
    <w:rsid w:val="003A32A6"/>
    <w:rsid w:val="003B410B"/>
    <w:rsid w:val="003B4934"/>
    <w:rsid w:val="003B7517"/>
    <w:rsid w:val="003C05A9"/>
    <w:rsid w:val="003C4C1F"/>
    <w:rsid w:val="003D3E4C"/>
    <w:rsid w:val="003D7C5A"/>
    <w:rsid w:val="003E3B9F"/>
    <w:rsid w:val="003E4724"/>
    <w:rsid w:val="003F5B6D"/>
    <w:rsid w:val="0040760B"/>
    <w:rsid w:val="004154D6"/>
    <w:rsid w:val="00416434"/>
    <w:rsid w:val="0042642C"/>
    <w:rsid w:val="00446FF5"/>
    <w:rsid w:val="00453859"/>
    <w:rsid w:val="0045545F"/>
    <w:rsid w:val="004628DE"/>
    <w:rsid w:val="00467542"/>
    <w:rsid w:val="00467D7B"/>
    <w:rsid w:val="00481434"/>
    <w:rsid w:val="00481C3C"/>
    <w:rsid w:val="00482EBA"/>
    <w:rsid w:val="00483475"/>
    <w:rsid w:val="00495D06"/>
    <w:rsid w:val="004A5770"/>
    <w:rsid w:val="004B1958"/>
    <w:rsid w:val="004B62E1"/>
    <w:rsid w:val="004C074D"/>
    <w:rsid w:val="004C7BE6"/>
    <w:rsid w:val="004D29D5"/>
    <w:rsid w:val="004D3AFD"/>
    <w:rsid w:val="004D3F0E"/>
    <w:rsid w:val="004D4DAE"/>
    <w:rsid w:val="004E7915"/>
    <w:rsid w:val="004F2481"/>
    <w:rsid w:val="004F589E"/>
    <w:rsid w:val="00502B4E"/>
    <w:rsid w:val="00505D36"/>
    <w:rsid w:val="00511867"/>
    <w:rsid w:val="00517CB7"/>
    <w:rsid w:val="00532161"/>
    <w:rsid w:val="00540B48"/>
    <w:rsid w:val="00563BEC"/>
    <w:rsid w:val="00563C5D"/>
    <w:rsid w:val="00563EB9"/>
    <w:rsid w:val="005825FC"/>
    <w:rsid w:val="005858CF"/>
    <w:rsid w:val="005904CB"/>
    <w:rsid w:val="005953A0"/>
    <w:rsid w:val="00597E35"/>
    <w:rsid w:val="005A31AD"/>
    <w:rsid w:val="005A6025"/>
    <w:rsid w:val="005A7ABD"/>
    <w:rsid w:val="005B16EF"/>
    <w:rsid w:val="005B1A23"/>
    <w:rsid w:val="005B42F7"/>
    <w:rsid w:val="005C1E8F"/>
    <w:rsid w:val="005D5DD9"/>
    <w:rsid w:val="005D6980"/>
    <w:rsid w:val="005D6E4A"/>
    <w:rsid w:val="005E3923"/>
    <w:rsid w:val="005E5764"/>
    <w:rsid w:val="005F4739"/>
    <w:rsid w:val="005F6F2D"/>
    <w:rsid w:val="00640033"/>
    <w:rsid w:val="00641CB7"/>
    <w:rsid w:val="00642603"/>
    <w:rsid w:val="006441C3"/>
    <w:rsid w:val="00647CDE"/>
    <w:rsid w:val="006506E0"/>
    <w:rsid w:val="00657605"/>
    <w:rsid w:val="00661172"/>
    <w:rsid w:val="006643F7"/>
    <w:rsid w:val="00684E6E"/>
    <w:rsid w:val="0069053D"/>
    <w:rsid w:val="006943C2"/>
    <w:rsid w:val="006A35FF"/>
    <w:rsid w:val="006A6481"/>
    <w:rsid w:val="006B38C1"/>
    <w:rsid w:val="006B3949"/>
    <w:rsid w:val="006B3AD8"/>
    <w:rsid w:val="006B4B47"/>
    <w:rsid w:val="006B6787"/>
    <w:rsid w:val="006C7ECE"/>
    <w:rsid w:val="006E0F19"/>
    <w:rsid w:val="006E6096"/>
    <w:rsid w:val="006F1F34"/>
    <w:rsid w:val="00701D7D"/>
    <w:rsid w:val="00702463"/>
    <w:rsid w:val="00702C52"/>
    <w:rsid w:val="007035B4"/>
    <w:rsid w:val="0070420F"/>
    <w:rsid w:val="007049C3"/>
    <w:rsid w:val="0071591C"/>
    <w:rsid w:val="007208E9"/>
    <w:rsid w:val="0073254E"/>
    <w:rsid w:val="007408D8"/>
    <w:rsid w:val="00741AB4"/>
    <w:rsid w:val="00741EFD"/>
    <w:rsid w:val="007472E4"/>
    <w:rsid w:val="00747F72"/>
    <w:rsid w:val="007506B6"/>
    <w:rsid w:val="007629DC"/>
    <w:rsid w:val="00767566"/>
    <w:rsid w:val="00770DD2"/>
    <w:rsid w:val="00775E31"/>
    <w:rsid w:val="0078309F"/>
    <w:rsid w:val="007839AD"/>
    <w:rsid w:val="007857BE"/>
    <w:rsid w:val="00785BDC"/>
    <w:rsid w:val="00794E25"/>
    <w:rsid w:val="00795072"/>
    <w:rsid w:val="007A1B4E"/>
    <w:rsid w:val="007A2CFD"/>
    <w:rsid w:val="007B6591"/>
    <w:rsid w:val="007B7A84"/>
    <w:rsid w:val="007D2622"/>
    <w:rsid w:val="007D2753"/>
    <w:rsid w:val="007D7907"/>
    <w:rsid w:val="007E7AF0"/>
    <w:rsid w:val="00802806"/>
    <w:rsid w:val="0080558C"/>
    <w:rsid w:val="008060E4"/>
    <w:rsid w:val="008146EC"/>
    <w:rsid w:val="008149B3"/>
    <w:rsid w:val="008309A8"/>
    <w:rsid w:val="00842AB6"/>
    <w:rsid w:val="00843EEE"/>
    <w:rsid w:val="00845663"/>
    <w:rsid w:val="00846A3E"/>
    <w:rsid w:val="00852E2D"/>
    <w:rsid w:val="0086415E"/>
    <w:rsid w:val="00865B49"/>
    <w:rsid w:val="00870348"/>
    <w:rsid w:val="00871179"/>
    <w:rsid w:val="00871F47"/>
    <w:rsid w:val="00872135"/>
    <w:rsid w:val="008807E8"/>
    <w:rsid w:val="00896C18"/>
    <w:rsid w:val="0089756B"/>
    <w:rsid w:val="008B4848"/>
    <w:rsid w:val="008C4FD5"/>
    <w:rsid w:val="008D4258"/>
    <w:rsid w:val="008D7FCB"/>
    <w:rsid w:val="008E7108"/>
    <w:rsid w:val="00907A3D"/>
    <w:rsid w:val="00907CF6"/>
    <w:rsid w:val="009105CD"/>
    <w:rsid w:val="00916120"/>
    <w:rsid w:val="009216DF"/>
    <w:rsid w:val="009256B4"/>
    <w:rsid w:val="009324F9"/>
    <w:rsid w:val="009347D4"/>
    <w:rsid w:val="00934940"/>
    <w:rsid w:val="00935BAC"/>
    <w:rsid w:val="009635C8"/>
    <w:rsid w:val="00971852"/>
    <w:rsid w:val="009776DA"/>
    <w:rsid w:val="009817CC"/>
    <w:rsid w:val="00990391"/>
    <w:rsid w:val="0099229D"/>
    <w:rsid w:val="00993F7B"/>
    <w:rsid w:val="009B09B5"/>
    <w:rsid w:val="009B0ED1"/>
    <w:rsid w:val="009D1F80"/>
    <w:rsid w:val="009D2CDE"/>
    <w:rsid w:val="009E3D80"/>
    <w:rsid w:val="009E66C4"/>
    <w:rsid w:val="009F4C24"/>
    <w:rsid w:val="00A02311"/>
    <w:rsid w:val="00A05A56"/>
    <w:rsid w:val="00A10D0F"/>
    <w:rsid w:val="00A10DB5"/>
    <w:rsid w:val="00A110BD"/>
    <w:rsid w:val="00A13F6E"/>
    <w:rsid w:val="00A15CF4"/>
    <w:rsid w:val="00A16218"/>
    <w:rsid w:val="00A1655F"/>
    <w:rsid w:val="00A2048A"/>
    <w:rsid w:val="00A2072B"/>
    <w:rsid w:val="00A50612"/>
    <w:rsid w:val="00A554CE"/>
    <w:rsid w:val="00A61236"/>
    <w:rsid w:val="00A63247"/>
    <w:rsid w:val="00A66D40"/>
    <w:rsid w:val="00A7479E"/>
    <w:rsid w:val="00A7549A"/>
    <w:rsid w:val="00A77D67"/>
    <w:rsid w:val="00A80411"/>
    <w:rsid w:val="00A83FD0"/>
    <w:rsid w:val="00A85D07"/>
    <w:rsid w:val="00A877FD"/>
    <w:rsid w:val="00A9485E"/>
    <w:rsid w:val="00AA7F00"/>
    <w:rsid w:val="00AB53AF"/>
    <w:rsid w:val="00AB6E0F"/>
    <w:rsid w:val="00AB7E44"/>
    <w:rsid w:val="00AC292A"/>
    <w:rsid w:val="00AC5A73"/>
    <w:rsid w:val="00AD1572"/>
    <w:rsid w:val="00AE0AFF"/>
    <w:rsid w:val="00AE1DAE"/>
    <w:rsid w:val="00AE3007"/>
    <w:rsid w:val="00AE4EE3"/>
    <w:rsid w:val="00AF3D49"/>
    <w:rsid w:val="00AF45C2"/>
    <w:rsid w:val="00B16005"/>
    <w:rsid w:val="00B202E5"/>
    <w:rsid w:val="00B206CB"/>
    <w:rsid w:val="00B23387"/>
    <w:rsid w:val="00B258EB"/>
    <w:rsid w:val="00B279F6"/>
    <w:rsid w:val="00B31B65"/>
    <w:rsid w:val="00B441DA"/>
    <w:rsid w:val="00B4649C"/>
    <w:rsid w:val="00B608AF"/>
    <w:rsid w:val="00B63BBB"/>
    <w:rsid w:val="00B71C92"/>
    <w:rsid w:val="00B8199D"/>
    <w:rsid w:val="00B83582"/>
    <w:rsid w:val="00B83FE0"/>
    <w:rsid w:val="00B84570"/>
    <w:rsid w:val="00B86A5D"/>
    <w:rsid w:val="00B94DA5"/>
    <w:rsid w:val="00BA0E3F"/>
    <w:rsid w:val="00BA26A1"/>
    <w:rsid w:val="00BA4CA3"/>
    <w:rsid w:val="00BA66C8"/>
    <w:rsid w:val="00BB1A4F"/>
    <w:rsid w:val="00BB5B5A"/>
    <w:rsid w:val="00BD1EA0"/>
    <w:rsid w:val="00BE0EA8"/>
    <w:rsid w:val="00BE21F8"/>
    <w:rsid w:val="00BE7521"/>
    <w:rsid w:val="00BF04B8"/>
    <w:rsid w:val="00C03DC3"/>
    <w:rsid w:val="00C13373"/>
    <w:rsid w:val="00C2637B"/>
    <w:rsid w:val="00C54A01"/>
    <w:rsid w:val="00C7268B"/>
    <w:rsid w:val="00C762F9"/>
    <w:rsid w:val="00C80986"/>
    <w:rsid w:val="00C84707"/>
    <w:rsid w:val="00C8651A"/>
    <w:rsid w:val="00CA4C72"/>
    <w:rsid w:val="00CA62D3"/>
    <w:rsid w:val="00CB0DCD"/>
    <w:rsid w:val="00CB2F1A"/>
    <w:rsid w:val="00CC4FDE"/>
    <w:rsid w:val="00CD04A2"/>
    <w:rsid w:val="00CD0F13"/>
    <w:rsid w:val="00CD6160"/>
    <w:rsid w:val="00CE63D2"/>
    <w:rsid w:val="00CE6BA5"/>
    <w:rsid w:val="00CE6BF4"/>
    <w:rsid w:val="00CE7671"/>
    <w:rsid w:val="00CE7942"/>
    <w:rsid w:val="00D15010"/>
    <w:rsid w:val="00D17966"/>
    <w:rsid w:val="00D213D5"/>
    <w:rsid w:val="00D40A40"/>
    <w:rsid w:val="00D419E6"/>
    <w:rsid w:val="00D45F5B"/>
    <w:rsid w:val="00D524A6"/>
    <w:rsid w:val="00D60668"/>
    <w:rsid w:val="00D72389"/>
    <w:rsid w:val="00D74AAF"/>
    <w:rsid w:val="00D77795"/>
    <w:rsid w:val="00DA0CBD"/>
    <w:rsid w:val="00DA1A8E"/>
    <w:rsid w:val="00DA6EA6"/>
    <w:rsid w:val="00DA7F38"/>
    <w:rsid w:val="00DC5595"/>
    <w:rsid w:val="00DC6F81"/>
    <w:rsid w:val="00DD20A3"/>
    <w:rsid w:val="00DD4917"/>
    <w:rsid w:val="00DD5192"/>
    <w:rsid w:val="00DD76AE"/>
    <w:rsid w:val="00DE0F18"/>
    <w:rsid w:val="00DE2034"/>
    <w:rsid w:val="00DF012A"/>
    <w:rsid w:val="00DF5BAC"/>
    <w:rsid w:val="00E01B42"/>
    <w:rsid w:val="00E172B0"/>
    <w:rsid w:val="00E26C05"/>
    <w:rsid w:val="00E31538"/>
    <w:rsid w:val="00E34153"/>
    <w:rsid w:val="00E36978"/>
    <w:rsid w:val="00E413F6"/>
    <w:rsid w:val="00E51184"/>
    <w:rsid w:val="00E5372A"/>
    <w:rsid w:val="00E66F3A"/>
    <w:rsid w:val="00E66FFB"/>
    <w:rsid w:val="00E90D25"/>
    <w:rsid w:val="00E92AB1"/>
    <w:rsid w:val="00EC206C"/>
    <w:rsid w:val="00EC5FE2"/>
    <w:rsid w:val="00EE2596"/>
    <w:rsid w:val="00EE2771"/>
    <w:rsid w:val="00EF2015"/>
    <w:rsid w:val="00EF2D9B"/>
    <w:rsid w:val="00F047D4"/>
    <w:rsid w:val="00F113B0"/>
    <w:rsid w:val="00F11E3B"/>
    <w:rsid w:val="00F2048C"/>
    <w:rsid w:val="00F204CC"/>
    <w:rsid w:val="00F219C3"/>
    <w:rsid w:val="00F23A77"/>
    <w:rsid w:val="00F2651C"/>
    <w:rsid w:val="00F337E9"/>
    <w:rsid w:val="00F379BA"/>
    <w:rsid w:val="00F42B3D"/>
    <w:rsid w:val="00F50409"/>
    <w:rsid w:val="00F50EE2"/>
    <w:rsid w:val="00F61848"/>
    <w:rsid w:val="00F703D9"/>
    <w:rsid w:val="00F72113"/>
    <w:rsid w:val="00F722DD"/>
    <w:rsid w:val="00F810C8"/>
    <w:rsid w:val="00FB0BDF"/>
    <w:rsid w:val="00FC1446"/>
    <w:rsid w:val="00FC2EB8"/>
    <w:rsid w:val="00FC6630"/>
    <w:rsid w:val="00FD29F0"/>
    <w:rsid w:val="00FF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10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06E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6506E0"/>
    <w:rPr>
      <w:color w:val="0000FF"/>
      <w:u w:val="single"/>
    </w:rPr>
  </w:style>
  <w:style w:type="character" w:customStyle="1" w:styleId="hiperlink">
    <w:name w:val="hiperlink"/>
    <w:basedOn w:val="Fontepargpadro"/>
    <w:rsid w:val="006506E0"/>
  </w:style>
  <w:style w:type="character" w:customStyle="1" w:styleId="Ttulo3Char">
    <w:name w:val="Título 3 Char"/>
    <w:basedOn w:val="Fontepargpadro"/>
    <w:link w:val="Ttulo3"/>
    <w:semiHidden/>
    <w:rsid w:val="00A10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onormal">
    <w:name w:val="textonormal"/>
    <w:basedOn w:val="Normal"/>
    <w:rsid w:val="00A10DB5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4D3F0E"/>
    <w:rPr>
      <w:b/>
      <w:bCs/>
    </w:rPr>
  </w:style>
  <w:style w:type="character" w:styleId="nfase">
    <w:name w:val="Emphasis"/>
    <w:basedOn w:val="Fontepargpadro"/>
    <w:uiPriority w:val="20"/>
    <w:qFormat/>
    <w:rsid w:val="004D3F0E"/>
    <w:rPr>
      <w:i/>
      <w:iCs/>
    </w:rPr>
  </w:style>
  <w:style w:type="character" w:customStyle="1" w:styleId="st">
    <w:name w:val="st"/>
    <w:basedOn w:val="Fontepargpadro"/>
    <w:rsid w:val="004D3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Calibri" w:hAnsi="Bookman Old Style" w:cs="Arial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3A0"/>
    <w:rPr>
      <w:rFonts w:ascii="Times New Roman" w:hAnsi="Times New Roman" w:cs="Times New Roman"/>
      <w:sz w:val="24"/>
      <w:szCs w:val="24"/>
    </w:rPr>
  </w:style>
  <w:style w:type="paragraph" w:styleId="Ttulo1">
    <w:name w:val="heading 1"/>
    <w:basedOn w:val="Normal"/>
    <w:next w:val="Normal"/>
    <w:qFormat/>
    <w:rsid w:val="00135620"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A10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953A0"/>
    <w:pPr>
      <w:ind w:left="2832"/>
      <w:jc w:val="both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locked/>
    <w:rsid w:val="005953A0"/>
    <w:rPr>
      <w:rFonts w:ascii="Arial" w:eastAsia="Times New Roman" w:hAnsi="Arial" w:cs="Arial"/>
      <w:b/>
      <w:bCs/>
      <w:i/>
      <w:iCs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5953A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locked/>
    <w:rsid w:val="005953A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semiHidden/>
    <w:rsid w:val="005953A0"/>
    <w:rPr>
      <w:vertAlign w:val="superscript"/>
    </w:rPr>
  </w:style>
  <w:style w:type="paragraph" w:styleId="Rodap">
    <w:name w:val="footer"/>
    <w:basedOn w:val="Normal"/>
    <w:link w:val="RodapChar"/>
    <w:rsid w:val="005953A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locked/>
    <w:rsid w:val="005953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semiHidden/>
    <w:rsid w:val="005953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locked/>
    <w:rsid w:val="005953A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semiHidden/>
    <w:rsid w:val="003D7C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locked/>
    <w:rsid w:val="003D7C5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67E99"/>
    <w:pPr>
      <w:spacing w:after="120"/>
    </w:pPr>
  </w:style>
  <w:style w:type="paragraph" w:styleId="Ttulo">
    <w:name w:val="Title"/>
    <w:basedOn w:val="Normal"/>
    <w:link w:val="TtuloChar"/>
    <w:qFormat/>
    <w:rsid w:val="00167E99"/>
    <w:pPr>
      <w:jc w:val="center"/>
    </w:pPr>
    <w:rPr>
      <w:rFonts w:ascii="Arial" w:eastAsia="Times New Roman" w:hAnsi="Arial"/>
      <w:sz w:val="28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167E99"/>
    <w:rPr>
      <w:rFonts w:ascii="Arial" w:hAnsi="Arial"/>
      <w:sz w:val="28"/>
      <w:u w:val="single"/>
      <w:lang w:val="pt-BR" w:eastAsia="pt-BR" w:bidi="ar-SA"/>
    </w:rPr>
  </w:style>
  <w:style w:type="character" w:styleId="Nmerodepgina">
    <w:name w:val="page number"/>
    <w:basedOn w:val="Fontepargpadro"/>
    <w:rsid w:val="00A85D07"/>
  </w:style>
  <w:style w:type="paragraph" w:customStyle="1" w:styleId="WW-Corpodetexto3">
    <w:name w:val="WW-Corpo de texto 3"/>
    <w:basedOn w:val="Normal"/>
    <w:rsid w:val="0042642C"/>
    <w:pPr>
      <w:widowControl w:val="0"/>
      <w:suppressAutoHyphens/>
      <w:spacing w:after="120"/>
    </w:pPr>
    <w:rPr>
      <w:rFonts w:eastAsia="Lucida Sans Unicode"/>
      <w:color w:val="000000"/>
      <w:sz w:val="16"/>
      <w:szCs w:val="16"/>
    </w:rPr>
  </w:style>
  <w:style w:type="character" w:customStyle="1" w:styleId="CorpodetextoChar">
    <w:name w:val="Corpo de texto Char"/>
    <w:link w:val="Corpodetexto"/>
    <w:rsid w:val="00B71C92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6506E0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basedOn w:val="Fontepargpadro"/>
    <w:uiPriority w:val="99"/>
    <w:unhideWhenUsed/>
    <w:rsid w:val="006506E0"/>
    <w:rPr>
      <w:color w:val="0000FF"/>
      <w:u w:val="single"/>
    </w:rPr>
  </w:style>
  <w:style w:type="character" w:customStyle="1" w:styleId="hiperlink">
    <w:name w:val="hiperlink"/>
    <w:basedOn w:val="Fontepargpadro"/>
    <w:rsid w:val="006506E0"/>
  </w:style>
  <w:style w:type="character" w:customStyle="1" w:styleId="Ttulo3Char">
    <w:name w:val="Título 3 Char"/>
    <w:basedOn w:val="Fontepargpadro"/>
    <w:link w:val="Ttulo3"/>
    <w:semiHidden/>
    <w:rsid w:val="00A10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textonormal">
    <w:name w:val="textonormal"/>
    <w:basedOn w:val="Normal"/>
    <w:rsid w:val="00A10DB5"/>
    <w:pPr>
      <w:spacing w:before="100" w:beforeAutospacing="1" w:after="100" w:afterAutospacing="1"/>
    </w:pPr>
    <w:rPr>
      <w:rFonts w:eastAsia="Times New Roman"/>
    </w:rPr>
  </w:style>
  <w:style w:type="character" w:styleId="Forte">
    <w:name w:val="Strong"/>
    <w:basedOn w:val="Fontepargpadro"/>
    <w:uiPriority w:val="22"/>
    <w:qFormat/>
    <w:rsid w:val="004D3F0E"/>
    <w:rPr>
      <w:b/>
      <w:bCs/>
    </w:rPr>
  </w:style>
  <w:style w:type="character" w:styleId="nfase">
    <w:name w:val="Emphasis"/>
    <w:basedOn w:val="Fontepargpadro"/>
    <w:uiPriority w:val="20"/>
    <w:qFormat/>
    <w:rsid w:val="004D3F0E"/>
    <w:rPr>
      <w:i/>
      <w:iCs/>
    </w:rPr>
  </w:style>
  <w:style w:type="character" w:customStyle="1" w:styleId="st">
    <w:name w:val="st"/>
    <w:basedOn w:val="Fontepargpadro"/>
    <w:rsid w:val="004D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Nº 11/2009</vt:lpstr>
    </vt:vector>
  </TitlesOfParts>
  <Company>Hewlett-Packard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Nº 11/2009</dc:title>
  <dc:creator>Paulo</dc:creator>
  <cp:lastModifiedBy>usuario</cp:lastModifiedBy>
  <cp:revision>2</cp:revision>
  <cp:lastPrinted>2017-10-23T19:44:00Z</cp:lastPrinted>
  <dcterms:created xsi:type="dcterms:W3CDTF">2018-02-20T19:22:00Z</dcterms:created>
  <dcterms:modified xsi:type="dcterms:W3CDTF">2018-02-20T19:22:00Z</dcterms:modified>
</cp:coreProperties>
</file>