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4C6DD5" w:rsidRDefault="005953A0" w:rsidP="00483475">
      <w:pPr>
        <w:spacing w:line="360" w:lineRule="auto"/>
        <w:jc w:val="center"/>
        <w:rPr>
          <w:b/>
          <w:bCs/>
        </w:rPr>
      </w:pPr>
      <w:bookmarkStart w:id="0" w:name="_GoBack"/>
      <w:bookmarkEnd w:id="0"/>
      <w:r w:rsidRPr="004C6DD5">
        <w:rPr>
          <w:b/>
          <w:bCs/>
        </w:rPr>
        <w:t xml:space="preserve">PARECER </w:t>
      </w:r>
      <w:r w:rsidR="00A71E48" w:rsidRPr="004C6DD5">
        <w:rPr>
          <w:b/>
          <w:bCs/>
        </w:rPr>
        <w:t xml:space="preserve">DAS COMISSÕES </w:t>
      </w:r>
      <w:r w:rsidRPr="004C6DD5">
        <w:rPr>
          <w:b/>
          <w:bCs/>
        </w:rPr>
        <w:t>Nº</w:t>
      </w:r>
      <w:r w:rsidR="00C305F3" w:rsidRPr="004C6DD5">
        <w:rPr>
          <w:b/>
          <w:bCs/>
        </w:rPr>
        <w:t xml:space="preserve"> </w:t>
      </w:r>
      <w:r w:rsidR="00282D60" w:rsidRPr="004C6DD5">
        <w:rPr>
          <w:b/>
          <w:bCs/>
        </w:rPr>
        <w:t>6</w:t>
      </w:r>
      <w:r w:rsidR="00534C57" w:rsidRPr="004C6DD5">
        <w:rPr>
          <w:b/>
          <w:bCs/>
        </w:rPr>
        <w:t>5</w:t>
      </w:r>
      <w:r w:rsidRPr="004C6DD5">
        <w:rPr>
          <w:b/>
          <w:bCs/>
        </w:rPr>
        <w:t>/20</w:t>
      </w:r>
      <w:r w:rsidR="00483475" w:rsidRPr="004C6DD5">
        <w:rPr>
          <w:b/>
          <w:bCs/>
        </w:rPr>
        <w:t>1</w:t>
      </w:r>
      <w:r w:rsidR="00FF0D1E" w:rsidRPr="004C6DD5">
        <w:rPr>
          <w:b/>
          <w:bCs/>
        </w:rPr>
        <w:t>7</w:t>
      </w:r>
      <w:r w:rsidR="00EF2D9B" w:rsidRPr="004C6DD5">
        <w:rPr>
          <w:b/>
          <w:bCs/>
        </w:rPr>
        <w:t>.</w:t>
      </w:r>
    </w:p>
    <w:p w:rsidR="005953A0" w:rsidRPr="004C6DD5" w:rsidRDefault="005953A0" w:rsidP="00483475">
      <w:pPr>
        <w:spacing w:line="360" w:lineRule="auto"/>
        <w:jc w:val="both"/>
        <w:rPr>
          <w:b/>
          <w:bCs/>
        </w:rPr>
      </w:pPr>
    </w:p>
    <w:p w:rsidR="00925FB8" w:rsidRPr="004C6DD5" w:rsidRDefault="005953A0" w:rsidP="00925FB8">
      <w:pPr>
        <w:ind w:left="4730"/>
        <w:jc w:val="both"/>
        <w:rPr>
          <w:i/>
          <w:iCs/>
        </w:rPr>
      </w:pPr>
      <w:r w:rsidRPr="004C6DD5">
        <w:rPr>
          <w:i/>
          <w:iCs/>
        </w:rPr>
        <w:t>Projeto de</w:t>
      </w:r>
      <w:r w:rsidR="000D5E33" w:rsidRPr="004C6DD5">
        <w:rPr>
          <w:i/>
          <w:iCs/>
        </w:rPr>
        <w:t xml:space="preserve"> Lei </w:t>
      </w:r>
      <w:r w:rsidR="00AD72D0" w:rsidRPr="004C6DD5">
        <w:rPr>
          <w:i/>
          <w:iCs/>
        </w:rPr>
        <w:t xml:space="preserve">nº </w:t>
      </w:r>
      <w:r w:rsidR="00095500" w:rsidRPr="004C6DD5">
        <w:rPr>
          <w:i/>
          <w:iCs/>
        </w:rPr>
        <w:t>26</w:t>
      </w:r>
      <w:r w:rsidRPr="004C6DD5">
        <w:rPr>
          <w:i/>
          <w:iCs/>
        </w:rPr>
        <w:t>/20</w:t>
      </w:r>
      <w:r w:rsidR="005240DA" w:rsidRPr="004C6DD5">
        <w:rPr>
          <w:i/>
          <w:iCs/>
        </w:rPr>
        <w:t>1</w:t>
      </w:r>
      <w:r w:rsidR="00C31445" w:rsidRPr="004C6DD5">
        <w:rPr>
          <w:i/>
          <w:iCs/>
        </w:rPr>
        <w:t>7</w:t>
      </w:r>
      <w:r w:rsidRPr="004C6DD5">
        <w:rPr>
          <w:i/>
          <w:iCs/>
        </w:rPr>
        <w:t xml:space="preserve"> </w:t>
      </w:r>
      <w:r w:rsidR="004B7633" w:rsidRPr="004C6DD5">
        <w:rPr>
          <w:i/>
          <w:iCs/>
        </w:rPr>
        <w:t>–</w:t>
      </w:r>
      <w:r w:rsidR="00CC12E0" w:rsidRPr="004C6DD5">
        <w:rPr>
          <w:i/>
          <w:iCs/>
        </w:rPr>
        <w:t xml:space="preserve"> </w:t>
      </w:r>
      <w:r w:rsidR="007817E4" w:rsidRPr="004C6DD5">
        <w:rPr>
          <w:i/>
          <w:iCs/>
        </w:rPr>
        <w:t xml:space="preserve">Emenda </w:t>
      </w:r>
      <w:r w:rsidR="00095500" w:rsidRPr="004C6DD5">
        <w:rPr>
          <w:i/>
          <w:iCs/>
        </w:rPr>
        <w:t xml:space="preserve">nº 02 </w:t>
      </w:r>
      <w:r w:rsidR="007817E4" w:rsidRPr="004C6DD5">
        <w:rPr>
          <w:i/>
          <w:iCs/>
        </w:rPr>
        <w:t xml:space="preserve">Modificativa – </w:t>
      </w:r>
      <w:r w:rsidR="00095500" w:rsidRPr="004C6DD5">
        <w:rPr>
          <w:i/>
          <w:iCs/>
        </w:rPr>
        <w:t xml:space="preserve">Emenda nº 03 Aditiva - </w:t>
      </w:r>
      <w:r w:rsidR="00CC12E0" w:rsidRPr="004C6DD5">
        <w:rPr>
          <w:i/>
          <w:iCs/>
        </w:rPr>
        <w:t>As</w:t>
      </w:r>
      <w:r w:rsidR="00D50178" w:rsidRPr="004C6DD5">
        <w:rPr>
          <w:i/>
          <w:iCs/>
        </w:rPr>
        <w:t xml:space="preserve">pectos de </w:t>
      </w:r>
      <w:r w:rsidR="00003DD3" w:rsidRPr="004C6DD5">
        <w:rPr>
          <w:i/>
          <w:iCs/>
        </w:rPr>
        <w:t xml:space="preserve">Legislação - Justiça - Redação - </w:t>
      </w:r>
      <w:r w:rsidR="001711A6" w:rsidRPr="004C6DD5">
        <w:rPr>
          <w:i/>
          <w:iCs/>
        </w:rPr>
        <w:t xml:space="preserve">Orçamento – Fiscalização </w:t>
      </w:r>
      <w:r w:rsidR="00003DD3" w:rsidRPr="004C6DD5">
        <w:rPr>
          <w:i/>
          <w:iCs/>
        </w:rPr>
        <w:t xml:space="preserve">Financeira </w:t>
      </w:r>
      <w:r w:rsidR="001711A6" w:rsidRPr="004C6DD5">
        <w:rPr>
          <w:i/>
          <w:iCs/>
        </w:rPr>
        <w:t xml:space="preserve">– </w:t>
      </w:r>
      <w:r w:rsidR="00DB3713" w:rsidRPr="004C6DD5">
        <w:rPr>
          <w:i/>
          <w:iCs/>
        </w:rPr>
        <w:t xml:space="preserve">Administração Pública – </w:t>
      </w:r>
      <w:r w:rsidR="0009714E" w:rsidRPr="004C6DD5">
        <w:rPr>
          <w:i/>
          <w:iCs/>
        </w:rPr>
        <w:t xml:space="preserve">Habitação </w:t>
      </w:r>
      <w:r w:rsidR="007817E4" w:rsidRPr="004C6DD5">
        <w:rPr>
          <w:i/>
          <w:iCs/>
        </w:rPr>
        <w:t xml:space="preserve">Infraestrutura </w:t>
      </w:r>
      <w:r w:rsidR="00FE4B46" w:rsidRPr="004C6DD5">
        <w:rPr>
          <w:i/>
          <w:iCs/>
        </w:rPr>
        <w:t>–</w:t>
      </w:r>
      <w:r w:rsidR="007817E4" w:rsidRPr="004C6DD5">
        <w:rPr>
          <w:i/>
          <w:iCs/>
        </w:rPr>
        <w:t xml:space="preserve"> </w:t>
      </w:r>
      <w:r w:rsidR="00DB3713" w:rsidRPr="004C6DD5">
        <w:rPr>
          <w:i/>
          <w:iCs/>
        </w:rPr>
        <w:t>Planejamento</w:t>
      </w:r>
      <w:r w:rsidR="00925FB8" w:rsidRPr="004C6DD5">
        <w:rPr>
          <w:i/>
          <w:iCs/>
        </w:rPr>
        <w:t>.</w:t>
      </w:r>
    </w:p>
    <w:p w:rsidR="001711A6" w:rsidRPr="004C6DD5" w:rsidRDefault="001711A6" w:rsidP="00C708DD">
      <w:pPr>
        <w:jc w:val="both"/>
        <w:rPr>
          <w:b/>
          <w:bCs/>
        </w:rPr>
      </w:pPr>
    </w:p>
    <w:p w:rsidR="001711A6" w:rsidRPr="004C6DD5" w:rsidRDefault="001711A6" w:rsidP="00C708DD">
      <w:pPr>
        <w:jc w:val="both"/>
        <w:rPr>
          <w:b/>
          <w:bCs/>
        </w:rPr>
      </w:pPr>
    </w:p>
    <w:p w:rsidR="00925FB8" w:rsidRPr="004C6DD5" w:rsidRDefault="00925FB8" w:rsidP="001D7725">
      <w:pPr>
        <w:ind w:firstLine="2268"/>
        <w:jc w:val="both"/>
        <w:rPr>
          <w:b/>
          <w:bCs/>
        </w:rPr>
      </w:pPr>
      <w:r w:rsidRPr="004C6DD5">
        <w:rPr>
          <w:b/>
          <w:bCs/>
        </w:rPr>
        <w:t>01-Do Relatório:</w:t>
      </w:r>
    </w:p>
    <w:p w:rsidR="00EC7FA5" w:rsidRPr="004C6DD5" w:rsidRDefault="00EC7FA5" w:rsidP="001D7725">
      <w:pPr>
        <w:spacing w:line="360" w:lineRule="auto"/>
        <w:ind w:firstLine="2268"/>
        <w:jc w:val="both"/>
      </w:pPr>
    </w:p>
    <w:p w:rsidR="00F573DD" w:rsidRPr="004C6DD5" w:rsidRDefault="00925FB8" w:rsidP="00D94DF7">
      <w:pPr>
        <w:pStyle w:val="Recuodecorpodetexto"/>
        <w:tabs>
          <w:tab w:val="left" w:pos="994"/>
        </w:tabs>
        <w:spacing w:line="360" w:lineRule="auto"/>
        <w:ind w:left="0" w:firstLine="2268"/>
        <w:rPr>
          <w:rFonts w:ascii="Times New Roman" w:hAnsi="Times New Roman"/>
          <w:b w:val="0"/>
          <w:bCs w:val="0"/>
          <w:i w:val="0"/>
          <w:iCs w:val="0"/>
        </w:rPr>
      </w:pPr>
      <w:r w:rsidRPr="004C6DD5">
        <w:rPr>
          <w:rFonts w:ascii="Times New Roman" w:hAnsi="Times New Roman"/>
          <w:b w:val="0"/>
          <w:bCs w:val="0"/>
          <w:i w:val="0"/>
          <w:iCs w:val="0"/>
        </w:rPr>
        <w:t xml:space="preserve">Em análise perante as doutas Comissões, nos termos </w:t>
      </w:r>
      <w:r w:rsidR="00F67695" w:rsidRPr="004C6DD5">
        <w:rPr>
          <w:rFonts w:ascii="Times New Roman" w:hAnsi="Times New Roman"/>
          <w:b w:val="0"/>
          <w:bCs w:val="0"/>
          <w:i w:val="0"/>
          <w:iCs w:val="0"/>
        </w:rPr>
        <w:t>do art. 87</w:t>
      </w:r>
      <w:r w:rsidRPr="004C6DD5">
        <w:rPr>
          <w:rFonts w:ascii="Times New Roman" w:hAnsi="Times New Roman"/>
          <w:b w:val="0"/>
          <w:bCs w:val="0"/>
          <w:i w:val="0"/>
          <w:iCs w:val="0"/>
        </w:rPr>
        <w:t xml:space="preserve"> do Regimento Interno desta Casa Legislativa, o projeto de </w:t>
      </w:r>
      <w:r w:rsidR="000D5E33" w:rsidRPr="004C6DD5">
        <w:rPr>
          <w:rFonts w:ascii="Times New Roman" w:hAnsi="Times New Roman"/>
          <w:b w:val="0"/>
          <w:bCs w:val="0"/>
          <w:i w:val="0"/>
          <w:iCs w:val="0"/>
        </w:rPr>
        <w:t>Lei</w:t>
      </w:r>
      <w:r w:rsidR="00FC7D22" w:rsidRPr="004C6DD5">
        <w:rPr>
          <w:rFonts w:ascii="Times New Roman" w:hAnsi="Times New Roman"/>
          <w:b w:val="0"/>
          <w:bCs w:val="0"/>
          <w:i w:val="0"/>
          <w:iCs w:val="0"/>
        </w:rPr>
        <w:t xml:space="preserve"> </w:t>
      </w:r>
      <w:r w:rsidR="00D979FC" w:rsidRPr="004C6DD5">
        <w:rPr>
          <w:rFonts w:ascii="Times New Roman" w:hAnsi="Times New Roman"/>
          <w:b w:val="0"/>
          <w:bCs w:val="0"/>
          <w:i w:val="0"/>
          <w:iCs w:val="0"/>
        </w:rPr>
        <w:t>nº</w:t>
      </w:r>
      <w:r w:rsidR="00F573DD" w:rsidRPr="004C6DD5">
        <w:rPr>
          <w:rFonts w:ascii="Times New Roman" w:hAnsi="Times New Roman"/>
          <w:b w:val="0"/>
          <w:bCs w:val="0"/>
          <w:i w:val="0"/>
          <w:iCs w:val="0"/>
        </w:rPr>
        <w:t>.</w:t>
      </w:r>
      <w:r w:rsidR="00E0389D" w:rsidRPr="004C6DD5">
        <w:rPr>
          <w:rFonts w:ascii="Times New Roman" w:hAnsi="Times New Roman"/>
          <w:b w:val="0"/>
          <w:bCs w:val="0"/>
          <w:i w:val="0"/>
          <w:iCs w:val="0"/>
        </w:rPr>
        <w:t>26</w:t>
      </w:r>
      <w:r w:rsidR="00D979FC" w:rsidRPr="004C6DD5">
        <w:rPr>
          <w:rFonts w:ascii="Times New Roman" w:hAnsi="Times New Roman"/>
          <w:b w:val="0"/>
          <w:bCs w:val="0"/>
          <w:i w:val="0"/>
          <w:iCs w:val="0"/>
        </w:rPr>
        <w:t>/2017</w:t>
      </w:r>
      <w:r w:rsidR="000D5E33" w:rsidRPr="004C6DD5">
        <w:rPr>
          <w:rFonts w:ascii="Times New Roman" w:hAnsi="Times New Roman"/>
          <w:b w:val="0"/>
          <w:bCs w:val="0"/>
          <w:i w:val="0"/>
          <w:iCs w:val="0"/>
        </w:rPr>
        <w:t xml:space="preserve"> em comento, de autoria do</w:t>
      </w:r>
      <w:r w:rsidR="005F3415" w:rsidRPr="004C6DD5">
        <w:rPr>
          <w:rFonts w:ascii="Times New Roman" w:hAnsi="Times New Roman"/>
          <w:b w:val="0"/>
          <w:bCs w:val="0"/>
          <w:i w:val="0"/>
          <w:iCs w:val="0"/>
        </w:rPr>
        <w:t xml:space="preserve"> chefe do Poder Executivo, </w:t>
      </w:r>
      <w:r w:rsidR="00A31499" w:rsidRPr="004C6DD5">
        <w:rPr>
          <w:rFonts w:ascii="Times New Roman" w:hAnsi="Times New Roman"/>
          <w:b w:val="0"/>
          <w:bCs w:val="0"/>
          <w:i w:val="0"/>
          <w:iCs w:val="0"/>
        </w:rPr>
        <w:t xml:space="preserve">que </w:t>
      </w:r>
      <w:r w:rsidR="00F573DD" w:rsidRPr="004C6DD5">
        <w:rPr>
          <w:rFonts w:ascii="Times New Roman" w:hAnsi="Times New Roman"/>
          <w:b w:val="0"/>
          <w:bCs w:val="0"/>
          <w:i w:val="0"/>
          <w:iCs w:val="0"/>
        </w:rPr>
        <w:t xml:space="preserve">visa </w:t>
      </w:r>
      <w:r w:rsidR="00F573DD" w:rsidRPr="004C6DD5">
        <w:rPr>
          <w:rFonts w:ascii="Times New Roman" w:hAnsi="Times New Roman"/>
        </w:rPr>
        <w:t xml:space="preserve">Autorizar o Poder Executivo Municipal a </w:t>
      </w:r>
      <w:proofErr w:type="spellStart"/>
      <w:r w:rsidR="00F573DD" w:rsidRPr="004C6DD5">
        <w:rPr>
          <w:rFonts w:ascii="Times New Roman" w:hAnsi="Times New Roman"/>
        </w:rPr>
        <w:t>desafetar</w:t>
      </w:r>
      <w:proofErr w:type="spellEnd"/>
      <w:r w:rsidR="00F573DD" w:rsidRPr="004C6DD5">
        <w:rPr>
          <w:rFonts w:ascii="Times New Roman" w:hAnsi="Times New Roman"/>
        </w:rPr>
        <w:t xml:space="preserve"> de sua destinação original imóvel urbano de propriedade do Município e a aliená-lo </w:t>
      </w:r>
      <w:r w:rsidR="006848D4" w:rsidRPr="004C6DD5">
        <w:rPr>
          <w:rFonts w:ascii="Times New Roman" w:hAnsi="Times New Roman"/>
        </w:rPr>
        <w:t xml:space="preserve">na forma que especifica e dá </w:t>
      </w:r>
      <w:r w:rsidR="00F573DD" w:rsidRPr="004C6DD5">
        <w:rPr>
          <w:rFonts w:ascii="Times New Roman" w:hAnsi="Times New Roman"/>
        </w:rPr>
        <w:t>outras providencias”</w:t>
      </w:r>
      <w:r w:rsidR="00F17B7D" w:rsidRPr="004C6DD5">
        <w:rPr>
          <w:rFonts w:ascii="Times New Roman" w:hAnsi="Times New Roman"/>
        </w:rPr>
        <w:t xml:space="preserve">, da </w:t>
      </w:r>
      <w:r w:rsidR="00F573DD" w:rsidRPr="004C6DD5">
        <w:rPr>
          <w:rFonts w:ascii="Times New Roman" w:hAnsi="Times New Roman"/>
        </w:rPr>
        <w:t>Emenda nº 0</w:t>
      </w:r>
      <w:r w:rsidR="00F17B7D" w:rsidRPr="004C6DD5">
        <w:rPr>
          <w:rFonts w:ascii="Times New Roman" w:hAnsi="Times New Roman"/>
        </w:rPr>
        <w:t>2</w:t>
      </w:r>
      <w:r w:rsidR="00F573DD" w:rsidRPr="004C6DD5">
        <w:rPr>
          <w:rFonts w:ascii="Times New Roman" w:hAnsi="Times New Roman"/>
        </w:rPr>
        <w:t xml:space="preserve"> Modificativa de autoria do vereador </w:t>
      </w:r>
      <w:r w:rsidR="00F17B7D" w:rsidRPr="004C6DD5">
        <w:rPr>
          <w:rFonts w:ascii="Times New Roman" w:hAnsi="Times New Roman"/>
        </w:rPr>
        <w:t>Tim Maritaca e da Emenda nº 03 Aditiva de autoria da vereadora Rosemary Rodrigues Araújo Oliveira</w:t>
      </w:r>
      <w:r w:rsidR="00F17B7D" w:rsidRPr="004C6DD5">
        <w:rPr>
          <w:rFonts w:ascii="Times New Roman" w:hAnsi="Times New Roman"/>
          <w:b w:val="0"/>
        </w:rPr>
        <w:t>.</w:t>
      </w:r>
    </w:p>
    <w:p w:rsidR="00F573DD" w:rsidRPr="004C6DD5" w:rsidRDefault="00F573DD" w:rsidP="00D94DF7">
      <w:pPr>
        <w:pStyle w:val="Recuodecorpodetexto"/>
        <w:tabs>
          <w:tab w:val="left" w:pos="994"/>
        </w:tabs>
        <w:spacing w:line="360" w:lineRule="auto"/>
        <w:ind w:left="0" w:firstLine="2268"/>
        <w:rPr>
          <w:rFonts w:ascii="Times New Roman" w:hAnsi="Times New Roman"/>
          <w:i w:val="0"/>
          <w:iCs w:val="0"/>
        </w:rPr>
      </w:pPr>
    </w:p>
    <w:p w:rsidR="005953A0" w:rsidRPr="004C6DD5" w:rsidRDefault="005953A0" w:rsidP="005B5DAA">
      <w:pPr>
        <w:pStyle w:val="Recuodecorpodetexto"/>
        <w:tabs>
          <w:tab w:val="left" w:pos="994"/>
        </w:tabs>
        <w:spacing w:line="360" w:lineRule="auto"/>
        <w:ind w:left="0" w:firstLine="2268"/>
        <w:rPr>
          <w:rFonts w:ascii="Times New Roman" w:hAnsi="Times New Roman"/>
          <w:b w:val="0"/>
          <w:i w:val="0"/>
          <w:iCs w:val="0"/>
        </w:rPr>
      </w:pPr>
      <w:r w:rsidRPr="004C6DD5">
        <w:rPr>
          <w:rFonts w:ascii="Times New Roman" w:hAnsi="Times New Roman"/>
          <w:i w:val="0"/>
          <w:iCs w:val="0"/>
        </w:rPr>
        <w:t>02-Da Fundamentação</w:t>
      </w:r>
      <w:r w:rsidRPr="004C6DD5">
        <w:rPr>
          <w:rFonts w:ascii="Times New Roman" w:hAnsi="Times New Roman"/>
          <w:b w:val="0"/>
          <w:i w:val="0"/>
          <w:iCs w:val="0"/>
        </w:rPr>
        <w:t>:</w:t>
      </w:r>
    </w:p>
    <w:p w:rsidR="00CC0D66" w:rsidRPr="004C6DD5" w:rsidRDefault="00CB0840" w:rsidP="005B5DAA">
      <w:pPr>
        <w:pStyle w:val="Corpodetexto"/>
        <w:spacing w:after="0" w:line="360" w:lineRule="auto"/>
      </w:pPr>
      <w:r w:rsidRPr="004C6DD5">
        <w:tab/>
      </w:r>
      <w:r w:rsidR="00C940B5" w:rsidRPr="004C6DD5">
        <w:t xml:space="preserve">  </w:t>
      </w:r>
    </w:p>
    <w:p w:rsidR="00CC0D66" w:rsidRPr="004C6DD5" w:rsidRDefault="00CC0D66" w:rsidP="005B5DAA">
      <w:pPr>
        <w:spacing w:line="360" w:lineRule="auto"/>
        <w:jc w:val="both"/>
      </w:pPr>
      <w:r w:rsidRPr="004C6DD5">
        <w:tab/>
      </w:r>
      <w:r w:rsidRPr="004C6DD5">
        <w:tab/>
      </w:r>
      <w:r w:rsidRPr="004C6DD5">
        <w:tab/>
        <w:t xml:space="preserve">  A matéria versada no projeto em questão é de interesse local, aliado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CC0D66" w:rsidRPr="004C6DD5" w:rsidRDefault="00CC0D66" w:rsidP="005B5DAA">
      <w:pPr>
        <w:pStyle w:val="Recuodecorpodetexto"/>
        <w:spacing w:line="360" w:lineRule="auto"/>
        <w:ind w:left="0" w:firstLine="851"/>
        <w:rPr>
          <w:rFonts w:ascii="Times New Roman" w:hAnsi="Times New Roman"/>
          <w:b w:val="0"/>
        </w:rPr>
      </w:pPr>
    </w:p>
    <w:p w:rsidR="00CC0D66" w:rsidRPr="004C6DD5" w:rsidRDefault="00CC0D66" w:rsidP="005B5DAA">
      <w:pPr>
        <w:pStyle w:val="Corpodetexto"/>
        <w:spacing w:after="0" w:line="360" w:lineRule="auto"/>
        <w:ind w:firstLine="2268"/>
        <w:jc w:val="both"/>
      </w:pPr>
      <w:r w:rsidRPr="004C6DD5">
        <w:t xml:space="preserve">O projeto de Lei visa a autorização desta Casa Legislativa para que o Poder Executivo Municipal possa </w:t>
      </w:r>
      <w:proofErr w:type="spellStart"/>
      <w:r w:rsidRPr="004C6DD5">
        <w:t>desafetar</w:t>
      </w:r>
      <w:proofErr w:type="spellEnd"/>
      <w:r w:rsidRPr="004C6DD5">
        <w:t xml:space="preserve"> 10.018,00m² (dez mil e dezoito metros quadrados), ou seja, parte do imóvel urbano de propriedade do Município, área do atual parque de exposições, registrado no CRI local sob matricula imobiliária nº.10.235.</w:t>
      </w:r>
    </w:p>
    <w:p w:rsidR="00CB0840" w:rsidRPr="004C6DD5" w:rsidRDefault="00CB0840" w:rsidP="005B5DAA">
      <w:pPr>
        <w:pStyle w:val="Corpodetexto"/>
        <w:spacing w:after="0" w:line="360" w:lineRule="auto"/>
        <w:jc w:val="both"/>
        <w:rPr>
          <w:b/>
        </w:rPr>
      </w:pPr>
    </w:p>
    <w:p w:rsidR="00BF158D" w:rsidRPr="004C6DD5" w:rsidRDefault="00BB1FCA" w:rsidP="005B5DAA">
      <w:pPr>
        <w:pStyle w:val="Corpodetexto"/>
        <w:spacing w:after="0" w:line="360" w:lineRule="auto"/>
        <w:ind w:firstLine="2268"/>
        <w:jc w:val="both"/>
      </w:pPr>
      <w:r w:rsidRPr="004C6DD5">
        <w:lastRenderedPageBreak/>
        <w:t>O laudos avaliativo</w:t>
      </w:r>
      <w:r w:rsidR="0044742D" w:rsidRPr="004C6DD5">
        <w:t xml:space="preserve"> </w:t>
      </w:r>
      <w:r w:rsidRPr="004C6DD5">
        <w:t xml:space="preserve">apresentado </w:t>
      </w:r>
      <w:r w:rsidR="0044742D" w:rsidRPr="004C6DD5">
        <w:t xml:space="preserve">em </w:t>
      </w:r>
      <w:r w:rsidRPr="004C6DD5">
        <w:t>anexo ao projeto de lei demonstra a estimativa de valor</w:t>
      </w:r>
      <w:r w:rsidR="0044742D" w:rsidRPr="004C6DD5">
        <w:t xml:space="preserve"> total da área desafetada, particularizando, em destaque, a área destinada à doação para o Estado de Minas Gerais, com o fim de atender à construção da nova sede do Fórum da Comarca de Cláudio.</w:t>
      </w:r>
    </w:p>
    <w:p w:rsidR="0044742D" w:rsidRPr="004C6DD5" w:rsidRDefault="0044742D" w:rsidP="005B5DAA">
      <w:pPr>
        <w:pStyle w:val="Corpodetexto"/>
        <w:spacing w:after="0" w:line="360" w:lineRule="auto"/>
        <w:ind w:firstLine="2268"/>
        <w:jc w:val="both"/>
      </w:pPr>
    </w:p>
    <w:p w:rsidR="0044742D" w:rsidRPr="004C6DD5" w:rsidRDefault="0044742D" w:rsidP="005B5DAA">
      <w:pPr>
        <w:pStyle w:val="Corpodetexto"/>
        <w:spacing w:after="0" w:line="360" w:lineRule="auto"/>
        <w:ind w:firstLine="2268"/>
        <w:jc w:val="both"/>
      </w:pPr>
      <w:r w:rsidRPr="004C6DD5">
        <w:t>As Emendas apresentadas, quais sejam nº02 Modificativa e nº03 Aditiva</w:t>
      </w:r>
      <w:r w:rsidR="009861C3" w:rsidRPr="004C6DD5">
        <w:t>,</w:t>
      </w:r>
      <w:r w:rsidRPr="004C6DD5">
        <w:t xml:space="preserve"> são de iniciativas e autorias legais, uma vez que elas apresentam relação direita ao texto do projeto. A emenda nº02 modificativa prevê a desafetação meramente da área destinada à doação para o Estado de Minas Gerais, alterando, portanto, a área de objeto do projeto em tela. Já a emenda nº03 Aditiva por sua vez visa manter o texto original do projeto e nele acrescer o artigo 5º, especificando o direcionamento da área desafetada excedente àquela destinada para a doação do artigo 2º. Ressalta-se, no entanto, que as emendas </w:t>
      </w:r>
      <w:r w:rsidR="009861C3" w:rsidRPr="004C6DD5">
        <w:t xml:space="preserve">apresentam objetivos distintos e incompatíveis, já que </w:t>
      </w:r>
      <w:r w:rsidR="00E81518" w:rsidRPr="004C6DD5">
        <w:t xml:space="preserve">uma anula a pretensão da outra, </w:t>
      </w:r>
      <w:r w:rsidR="009861C3" w:rsidRPr="004C6DD5">
        <w:t>impedindo assim a votação simultânea de ambas.</w:t>
      </w:r>
      <w:r w:rsidRPr="004C6DD5">
        <w:t xml:space="preserve"> </w:t>
      </w:r>
    </w:p>
    <w:p w:rsidR="0044742D" w:rsidRPr="004C6DD5" w:rsidRDefault="0044742D" w:rsidP="005B5DAA">
      <w:pPr>
        <w:pStyle w:val="Corpodetexto"/>
        <w:spacing w:after="0" w:line="360" w:lineRule="auto"/>
        <w:ind w:firstLine="2268"/>
        <w:jc w:val="both"/>
      </w:pPr>
    </w:p>
    <w:p w:rsidR="003C7424" w:rsidRPr="004C6DD5" w:rsidRDefault="003C7424" w:rsidP="005B5DAA">
      <w:pPr>
        <w:pStyle w:val="Corpodetexto"/>
        <w:spacing w:after="0" w:line="360" w:lineRule="auto"/>
        <w:ind w:firstLine="2268"/>
        <w:jc w:val="both"/>
        <w:rPr>
          <w:rStyle w:val="st"/>
        </w:rPr>
      </w:pPr>
      <w:r w:rsidRPr="004C6DD5">
        <w:rPr>
          <w:rStyle w:val="st"/>
        </w:rPr>
        <w:t xml:space="preserve">A desafetação é um fato administrativo dinâmico, que permite a mutação da finalidades ou destinações do </w:t>
      </w:r>
      <w:r w:rsidRPr="004C6DD5">
        <w:rPr>
          <w:rStyle w:val="nfase"/>
        </w:rPr>
        <w:t>bem público</w:t>
      </w:r>
      <w:r w:rsidRPr="004C6DD5">
        <w:rPr>
          <w:rStyle w:val="st"/>
        </w:rPr>
        <w:t xml:space="preserve">. Trata-se de </w:t>
      </w:r>
      <w:proofErr w:type="spellStart"/>
      <w:r w:rsidRPr="004C6DD5">
        <w:rPr>
          <w:rStyle w:val="st"/>
        </w:rPr>
        <w:t>pré</w:t>
      </w:r>
      <w:proofErr w:type="spellEnd"/>
      <w:r w:rsidRPr="004C6DD5">
        <w:rPr>
          <w:rStyle w:val="st"/>
        </w:rPr>
        <w:t xml:space="preserve"> requisito imprescindível para conferir ao Ente Público, a possibilidade de alienar o imóvel, então afetado ao Poder Público, para fim destinado.</w:t>
      </w:r>
    </w:p>
    <w:p w:rsidR="003C7424" w:rsidRPr="004C6DD5" w:rsidRDefault="003C7424" w:rsidP="005B5DAA">
      <w:pPr>
        <w:pStyle w:val="Corpodetexto"/>
        <w:spacing w:after="0" w:line="360" w:lineRule="auto"/>
        <w:ind w:firstLine="2268"/>
        <w:jc w:val="both"/>
      </w:pPr>
    </w:p>
    <w:p w:rsidR="003C7424" w:rsidRPr="004C6DD5" w:rsidRDefault="003C7424" w:rsidP="005B5DAA">
      <w:pPr>
        <w:pStyle w:val="Corpodetexto"/>
        <w:spacing w:after="0" w:line="360" w:lineRule="auto"/>
        <w:ind w:firstLine="2268"/>
        <w:jc w:val="both"/>
      </w:pPr>
      <w:r w:rsidRPr="004C6DD5">
        <w:t>Neste contexto, é necessário primeiramente a desafetação do bem público para que possa o Poder Público alienar da forma prevista em lei, dentre elas a compra e venda e a doação.</w:t>
      </w:r>
    </w:p>
    <w:p w:rsidR="003C7424" w:rsidRPr="004C6DD5" w:rsidRDefault="003C7424" w:rsidP="005B5DAA">
      <w:pPr>
        <w:pStyle w:val="Corpodetexto"/>
        <w:spacing w:after="0" w:line="360" w:lineRule="auto"/>
        <w:ind w:firstLine="2268"/>
        <w:jc w:val="both"/>
      </w:pPr>
    </w:p>
    <w:p w:rsidR="003C7424" w:rsidRPr="004C6DD5" w:rsidRDefault="009861C3" w:rsidP="005B5DAA">
      <w:pPr>
        <w:pStyle w:val="Corpodetexto"/>
        <w:spacing w:after="0" w:line="360" w:lineRule="auto"/>
        <w:ind w:firstLine="2268"/>
        <w:jc w:val="both"/>
        <w:rPr>
          <w:rFonts w:eastAsia="Times New Roman"/>
        </w:rPr>
      </w:pPr>
      <w:r w:rsidRPr="004C6DD5">
        <w:rPr>
          <w:rFonts w:eastAsia="Times New Roman"/>
        </w:rPr>
        <w:t xml:space="preserve">É admissível </w:t>
      </w:r>
      <w:r w:rsidR="003C7424" w:rsidRPr="004C6DD5">
        <w:rPr>
          <w:rFonts w:eastAsia="Times New Roman"/>
        </w:rPr>
        <w:t>que todo órgão da Administração Pública direta e indireta do poder executivo da União, Estado, Distrito Federal e Município, desde que seja conveniente, oportuno e vantajoso para a Administração, pode receber e realizar doação, instruído o processo com elementos compatíveis de acordo com as normas legais vigentes, obedecendo a Legislação Civil, de Licitações e Administrativas, inclusive com relação à competência da autoridade para aceitar a doação e firmar</w:t>
      </w:r>
      <w:r w:rsidRPr="004C6DD5">
        <w:rPr>
          <w:rFonts w:eastAsia="Times New Roman"/>
        </w:rPr>
        <w:t xml:space="preserve">, como no presente caso, </w:t>
      </w:r>
      <w:r w:rsidR="003C7424" w:rsidRPr="004C6DD5">
        <w:rPr>
          <w:rFonts w:eastAsia="Times New Roman"/>
        </w:rPr>
        <w:t xml:space="preserve">a </w:t>
      </w:r>
      <w:r w:rsidR="003C7424" w:rsidRPr="004C6DD5">
        <w:rPr>
          <w:rFonts w:eastAsia="Times New Roman"/>
          <w:bCs/>
        </w:rPr>
        <w:t>escritura pública</w:t>
      </w:r>
      <w:r w:rsidR="00317B94" w:rsidRPr="004C6DD5">
        <w:rPr>
          <w:rFonts w:eastAsia="Times New Roman"/>
          <w:bCs/>
        </w:rPr>
        <w:t>.</w:t>
      </w:r>
      <w:r w:rsidR="003C7424" w:rsidRPr="004C6DD5">
        <w:rPr>
          <w:rFonts w:eastAsia="Times New Roman"/>
        </w:rPr>
        <w:t xml:space="preserve"> </w:t>
      </w:r>
    </w:p>
    <w:p w:rsidR="003C7424" w:rsidRPr="004C6DD5" w:rsidRDefault="003C7424" w:rsidP="005B5DAA">
      <w:pPr>
        <w:pStyle w:val="Corpodetexto"/>
        <w:spacing w:after="0" w:line="360" w:lineRule="auto"/>
        <w:ind w:firstLine="2268"/>
        <w:jc w:val="both"/>
      </w:pPr>
      <w:r w:rsidRPr="004C6DD5">
        <w:lastRenderedPageBreak/>
        <w:t>Lado outro, destaca-se que a doação é um negócio jurídico em que u</w:t>
      </w:r>
      <w:r w:rsidRPr="004C6DD5">
        <w:rPr>
          <w:rStyle w:val="st"/>
        </w:rPr>
        <w:t>ma pessoa, por liberalidade, transfere do seu patrimônio bens ou vantagens para o de outra.</w:t>
      </w:r>
      <w:r w:rsidRPr="004C6DD5">
        <w:t>”, e, como dito, é permitida no âmbito da Administração Pública, desde que subordinada à existência de interesse público justificável e precedida de avaliação mercadológica, conforme dispõe o caput do artigo 17 da Lei 8.666/93 (Lei de Licitações e contratos administrativos).</w:t>
      </w:r>
    </w:p>
    <w:p w:rsidR="003C7424" w:rsidRPr="004C6DD5" w:rsidRDefault="003C7424" w:rsidP="005B5DAA">
      <w:pPr>
        <w:pStyle w:val="Corpodetexto"/>
        <w:spacing w:after="0" w:line="360" w:lineRule="auto"/>
        <w:ind w:firstLine="2268"/>
        <w:jc w:val="both"/>
      </w:pPr>
    </w:p>
    <w:p w:rsidR="003C7424" w:rsidRPr="004C6DD5" w:rsidRDefault="00317B94" w:rsidP="005B5DAA">
      <w:pPr>
        <w:pStyle w:val="Corpodetexto"/>
        <w:spacing w:after="0" w:line="360" w:lineRule="auto"/>
        <w:ind w:firstLine="2268"/>
        <w:jc w:val="both"/>
        <w:rPr>
          <w:rFonts w:eastAsia="Times New Roman"/>
        </w:rPr>
      </w:pPr>
      <w:r w:rsidRPr="004C6DD5">
        <w:rPr>
          <w:rFonts w:eastAsia="Times New Roman"/>
        </w:rPr>
        <w:t>Além destes requisitos, para configuração do ato</w:t>
      </w:r>
      <w:r w:rsidR="003C7424" w:rsidRPr="004C6DD5">
        <w:rPr>
          <w:rFonts w:eastAsia="Times New Roman"/>
        </w:rPr>
        <w:t xml:space="preserve">, tanto da desafetação quanto da consequente doação, é imprescindível </w:t>
      </w:r>
      <w:r w:rsidR="003C7424" w:rsidRPr="004C6DD5">
        <w:rPr>
          <w:rFonts w:eastAsia="Times New Roman"/>
          <w:bCs/>
        </w:rPr>
        <w:t>Lei Autorizativa</w:t>
      </w:r>
      <w:r w:rsidR="003C7424" w:rsidRPr="004C6DD5">
        <w:rPr>
          <w:rFonts w:eastAsia="Times New Roman"/>
        </w:rPr>
        <w:t xml:space="preserve"> e com possibilidade de reversão do bem para a Administração Pública no caso de descumprimento da finalidade do imóvel</w:t>
      </w:r>
      <w:r w:rsidR="00271567" w:rsidRPr="004C6DD5">
        <w:rPr>
          <w:rFonts w:eastAsia="Times New Roman"/>
        </w:rPr>
        <w:t>, presente no texto do projeto em análise</w:t>
      </w:r>
      <w:r w:rsidR="003C7424" w:rsidRPr="004C6DD5">
        <w:rPr>
          <w:rFonts w:eastAsia="Times New Roman"/>
        </w:rPr>
        <w:t xml:space="preserve">. </w:t>
      </w:r>
    </w:p>
    <w:p w:rsidR="003C7424" w:rsidRPr="004C6DD5" w:rsidRDefault="003C7424" w:rsidP="005B5DAA">
      <w:pPr>
        <w:pStyle w:val="Corpodetexto"/>
        <w:spacing w:after="0" w:line="360" w:lineRule="auto"/>
        <w:ind w:firstLine="2268"/>
        <w:jc w:val="both"/>
        <w:rPr>
          <w:rFonts w:eastAsia="Times New Roman"/>
        </w:rPr>
      </w:pPr>
    </w:p>
    <w:p w:rsidR="003C7424" w:rsidRPr="004C6DD5" w:rsidRDefault="00271567" w:rsidP="005B5DAA">
      <w:pPr>
        <w:pStyle w:val="Corpodetexto"/>
        <w:spacing w:after="0" w:line="360" w:lineRule="auto"/>
        <w:ind w:firstLine="2268"/>
        <w:jc w:val="both"/>
      </w:pPr>
      <w:r w:rsidRPr="004C6DD5">
        <w:t xml:space="preserve">Momento outro, </w:t>
      </w:r>
      <w:r w:rsidR="003C7424" w:rsidRPr="004C6DD5">
        <w:t xml:space="preserve">a doação da área de 4.000,00m² (quatro mil metros quadrados) </w:t>
      </w:r>
      <w:r w:rsidRPr="004C6DD5">
        <w:t xml:space="preserve">é dispensada do processo de licitação, sob o fundamento da </w:t>
      </w:r>
      <w:r w:rsidR="003C7424" w:rsidRPr="004C6DD5">
        <w:t xml:space="preserve">letra “b” do inciso I do artigo 17 c/c com § 4º do artigo 47 da mesma Lei 8.666/93, que permite </w:t>
      </w:r>
      <w:r w:rsidRPr="004C6DD5">
        <w:t xml:space="preserve">tal negócio jurídico </w:t>
      </w:r>
      <w:r w:rsidR="003C7424" w:rsidRPr="004C6DD5">
        <w:t>exclusivamente quando realizada com outro órgão ou entidade da administração pública, de qualquer esfera de governo, caracterizado o interesse público justificável, não inserindo a nenhuma das hipóteses de ressalvas.</w:t>
      </w:r>
    </w:p>
    <w:p w:rsidR="003C7424" w:rsidRPr="004C6DD5" w:rsidRDefault="003C7424" w:rsidP="005B5DAA">
      <w:pPr>
        <w:pStyle w:val="Corpodetexto"/>
        <w:spacing w:after="0" w:line="360" w:lineRule="auto"/>
        <w:ind w:firstLine="2268"/>
        <w:jc w:val="both"/>
      </w:pPr>
    </w:p>
    <w:p w:rsidR="00CB0840" w:rsidRPr="004C6DD5" w:rsidRDefault="00CB0840" w:rsidP="005B5DAA">
      <w:pPr>
        <w:pStyle w:val="Corpodetexto"/>
        <w:spacing w:after="0" w:line="360" w:lineRule="auto"/>
        <w:ind w:firstLine="2268"/>
        <w:jc w:val="both"/>
      </w:pPr>
      <w:r w:rsidRPr="004C6DD5">
        <w:t>Não há objeção quanto à constitucionalidade e à legalidade. De outro lado cumprem os requisitos exigidos na legislação em vigor, estando garantida a juridicidade.</w:t>
      </w:r>
    </w:p>
    <w:p w:rsidR="00271567" w:rsidRPr="004C6DD5" w:rsidRDefault="00271567" w:rsidP="005B5DAA">
      <w:pPr>
        <w:pStyle w:val="Corpodetexto"/>
        <w:spacing w:after="0" w:line="360" w:lineRule="auto"/>
        <w:ind w:firstLine="2268"/>
        <w:jc w:val="both"/>
      </w:pPr>
    </w:p>
    <w:p w:rsidR="00CB0840" w:rsidRPr="004C6DD5" w:rsidRDefault="00CB0840" w:rsidP="005B5DAA">
      <w:pPr>
        <w:pStyle w:val="Corpodetexto"/>
        <w:spacing w:after="0" w:line="360" w:lineRule="auto"/>
        <w:ind w:firstLine="2268"/>
        <w:jc w:val="both"/>
      </w:pPr>
      <w:r w:rsidRPr="004C6DD5">
        <w:t>Por fim, o projeto e a</w:t>
      </w:r>
      <w:r w:rsidR="003C7424" w:rsidRPr="004C6DD5">
        <w:t>s</w:t>
      </w:r>
      <w:r w:rsidR="00BF158D" w:rsidRPr="004C6DD5">
        <w:t xml:space="preserve"> </w:t>
      </w:r>
      <w:r w:rsidRPr="004C6DD5">
        <w:t>emenda</w:t>
      </w:r>
      <w:r w:rsidR="003C7424" w:rsidRPr="004C6DD5">
        <w:t>s</w:t>
      </w:r>
      <w:r w:rsidRPr="004C6DD5">
        <w:t xml:space="preserve"> encontram-se redigidos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EC7FA5" w:rsidRPr="004C6DD5" w:rsidRDefault="00EC7FA5" w:rsidP="005B5DAA">
      <w:pPr>
        <w:spacing w:line="360" w:lineRule="auto"/>
        <w:jc w:val="both"/>
        <w:rPr>
          <w:bCs/>
        </w:rPr>
      </w:pPr>
    </w:p>
    <w:p w:rsidR="005953A0" w:rsidRPr="004C6DD5" w:rsidRDefault="005953A0" w:rsidP="005B5DAA">
      <w:pPr>
        <w:spacing w:line="360" w:lineRule="auto"/>
        <w:ind w:firstLine="2268"/>
        <w:jc w:val="both"/>
        <w:rPr>
          <w:b/>
          <w:bCs/>
        </w:rPr>
      </w:pPr>
      <w:r w:rsidRPr="004C6DD5">
        <w:rPr>
          <w:b/>
          <w:bCs/>
        </w:rPr>
        <w:t>03-Da Conclusão:</w:t>
      </w:r>
    </w:p>
    <w:p w:rsidR="005953A0" w:rsidRPr="004C6DD5" w:rsidRDefault="005953A0" w:rsidP="005B5DAA">
      <w:pPr>
        <w:spacing w:line="360" w:lineRule="auto"/>
        <w:ind w:firstLine="2268"/>
        <w:jc w:val="both"/>
      </w:pPr>
    </w:p>
    <w:p w:rsidR="005953A0" w:rsidRPr="004C6DD5" w:rsidRDefault="005953A0" w:rsidP="005B5DAA">
      <w:pPr>
        <w:spacing w:line="360" w:lineRule="auto"/>
        <w:ind w:firstLine="2268"/>
        <w:jc w:val="both"/>
      </w:pPr>
      <w:r w:rsidRPr="004C6DD5">
        <w:t>Não há, no presente projeto</w:t>
      </w:r>
      <w:r w:rsidR="00485145" w:rsidRPr="004C6DD5">
        <w:t xml:space="preserve"> </w:t>
      </w:r>
      <w:r w:rsidR="004B723F" w:rsidRPr="004C6DD5">
        <w:t>e respectiva</w:t>
      </w:r>
      <w:r w:rsidR="003C7424" w:rsidRPr="004C6DD5">
        <w:t>s</w:t>
      </w:r>
      <w:r w:rsidR="004B723F" w:rsidRPr="004C6DD5">
        <w:t xml:space="preserve"> emenda</w:t>
      </w:r>
      <w:r w:rsidR="003C7424" w:rsidRPr="004C6DD5">
        <w:t>s</w:t>
      </w:r>
      <w:r w:rsidR="004B723F" w:rsidRPr="004C6DD5">
        <w:t xml:space="preserve"> </w:t>
      </w:r>
      <w:r w:rsidR="001B01CC" w:rsidRPr="004C6DD5">
        <w:t>q</w:t>
      </w:r>
      <w:r w:rsidRPr="004C6DD5">
        <w:t>ua</w:t>
      </w:r>
      <w:r w:rsidR="001B1B1D" w:rsidRPr="004C6DD5">
        <w:t>is</w:t>
      </w:r>
      <w:r w:rsidRPr="004C6DD5">
        <w:t>quer ilegalidade</w:t>
      </w:r>
      <w:r w:rsidR="001B1B1D" w:rsidRPr="004C6DD5">
        <w:t>s</w:t>
      </w:r>
      <w:r w:rsidRPr="004C6DD5">
        <w:t xml:space="preserve"> ou inconstitucionalidade</w:t>
      </w:r>
      <w:r w:rsidR="001B1B1D" w:rsidRPr="004C6DD5">
        <w:t>s</w:t>
      </w:r>
      <w:r w:rsidRPr="004C6DD5">
        <w:t>. Por tais motivos</w:t>
      </w:r>
      <w:r w:rsidR="001B1B1D" w:rsidRPr="004C6DD5">
        <w:t>,</w:t>
      </w:r>
      <w:r w:rsidRPr="004C6DD5">
        <w:t xml:space="preserve"> </w:t>
      </w:r>
      <w:r w:rsidR="00254F73" w:rsidRPr="004C6DD5">
        <w:t>o relator é d</w:t>
      </w:r>
      <w:r w:rsidRPr="004C6DD5">
        <w:t xml:space="preserve">e parecer favorável à </w:t>
      </w:r>
      <w:r w:rsidRPr="004C6DD5">
        <w:lastRenderedPageBreak/>
        <w:t>tramitação</w:t>
      </w:r>
      <w:r w:rsidR="001B1B1D" w:rsidRPr="004C6DD5">
        <w:t xml:space="preserve"> e deliberação plenária do </w:t>
      </w:r>
      <w:r w:rsidR="00135620" w:rsidRPr="004C6DD5">
        <w:t>P</w:t>
      </w:r>
      <w:r w:rsidRPr="004C6DD5">
        <w:t>rojeto</w:t>
      </w:r>
      <w:r w:rsidR="00135620" w:rsidRPr="004C6DD5">
        <w:t xml:space="preserve"> de </w:t>
      </w:r>
      <w:r w:rsidR="006328D0" w:rsidRPr="004C6DD5">
        <w:t>Lei</w:t>
      </w:r>
      <w:r w:rsidR="001C058E" w:rsidRPr="004C6DD5">
        <w:t xml:space="preserve"> </w:t>
      </w:r>
      <w:r w:rsidR="00135620" w:rsidRPr="004C6DD5">
        <w:t>nº</w:t>
      </w:r>
      <w:r w:rsidR="00397601" w:rsidRPr="004C6DD5">
        <w:t>.</w:t>
      </w:r>
      <w:r w:rsidR="00693A0C" w:rsidRPr="004C6DD5">
        <w:t>26</w:t>
      </w:r>
      <w:r w:rsidR="00135620" w:rsidRPr="004C6DD5">
        <w:t>/20</w:t>
      </w:r>
      <w:r w:rsidR="00A50659" w:rsidRPr="004C6DD5">
        <w:t>1</w:t>
      </w:r>
      <w:r w:rsidR="00397601" w:rsidRPr="004C6DD5">
        <w:t>7</w:t>
      </w:r>
      <w:r w:rsidR="004B723F" w:rsidRPr="004C6DD5">
        <w:t xml:space="preserve"> e da</w:t>
      </w:r>
      <w:r w:rsidR="003C7424" w:rsidRPr="004C6DD5">
        <w:t>s</w:t>
      </w:r>
      <w:r w:rsidR="004B723F" w:rsidRPr="004C6DD5">
        <w:t xml:space="preserve"> emenda</w:t>
      </w:r>
      <w:r w:rsidR="003C7424" w:rsidRPr="004C6DD5">
        <w:t>s</w:t>
      </w:r>
      <w:r w:rsidR="00225F2F" w:rsidRPr="004C6DD5">
        <w:t xml:space="preserve"> nº.0</w:t>
      </w:r>
      <w:r w:rsidR="003C7424" w:rsidRPr="004C6DD5">
        <w:t>2</w:t>
      </w:r>
      <w:r w:rsidR="00225F2F" w:rsidRPr="004C6DD5">
        <w:t xml:space="preserve"> </w:t>
      </w:r>
      <w:r w:rsidR="004B723F" w:rsidRPr="004C6DD5">
        <w:t>Modificati</w:t>
      </w:r>
      <w:r w:rsidR="00254F73" w:rsidRPr="004C6DD5">
        <w:t>v</w:t>
      </w:r>
      <w:r w:rsidR="009952E9" w:rsidRPr="004C6DD5">
        <w:t>a</w:t>
      </w:r>
      <w:r w:rsidR="003C7424" w:rsidRPr="004C6DD5">
        <w:t xml:space="preserve"> e nº03 Aditiva</w:t>
      </w:r>
      <w:r w:rsidR="007F254C" w:rsidRPr="004C6DD5">
        <w:t>.</w:t>
      </w:r>
      <w:r w:rsidR="00E11B48" w:rsidRPr="004C6DD5">
        <w:t xml:space="preserve"> </w:t>
      </w:r>
      <w:r w:rsidRPr="004C6DD5">
        <w:t>É o parecer.</w:t>
      </w:r>
      <w:r w:rsidR="00A02311" w:rsidRPr="004C6DD5">
        <w:t xml:space="preserve"> É </w:t>
      </w:r>
      <w:r w:rsidR="003D7C5A" w:rsidRPr="004C6DD5">
        <w:t>o voto.</w:t>
      </w: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1B01CC" w:rsidRPr="004C6DD5" w:rsidRDefault="001B01CC" w:rsidP="00440765">
      <w:pPr>
        <w:jc w:val="center"/>
      </w:pPr>
    </w:p>
    <w:p w:rsidR="00440765" w:rsidRPr="004C6DD5" w:rsidRDefault="00440765" w:rsidP="00440765">
      <w:pPr>
        <w:jc w:val="center"/>
      </w:pPr>
    </w:p>
    <w:p w:rsidR="00440765" w:rsidRPr="004C6DD5" w:rsidRDefault="000B279F" w:rsidP="00440765">
      <w:pPr>
        <w:jc w:val="center"/>
      </w:pPr>
      <w:r w:rsidRPr="004C6DD5">
        <w:rPr>
          <w:rFonts w:eastAsia="Times New Roman"/>
          <w:b/>
        </w:rPr>
        <w:t>Tim Maritaca</w:t>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6B39D7" w:rsidP="00440765">
      <w:pPr>
        <w:tabs>
          <w:tab w:val="left" w:pos="0"/>
        </w:tabs>
      </w:pPr>
      <w:r w:rsidRPr="004C6DD5">
        <w:rPr>
          <w:rFonts w:eastAsia="Times New Roman"/>
          <w:b/>
        </w:rPr>
        <w:t>Heriberto Tavares Amaral</w:t>
      </w:r>
      <w:r w:rsidRPr="004C6DD5">
        <w:rPr>
          <w:rFonts w:eastAsia="Times New Roman"/>
          <w:b/>
        </w:rPr>
        <w:tab/>
      </w:r>
      <w:r w:rsidRPr="004C6DD5">
        <w:rPr>
          <w:rFonts w:eastAsia="Times New Roman"/>
          <w:b/>
        </w:rPr>
        <w:tab/>
      </w:r>
      <w:r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Vereador Revisor</w:t>
      </w:r>
      <w:proofErr w:type="gramStart"/>
      <w:r w:rsidR="00440765" w:rsidRPr="004C6DD5">
        <w:t xml:space="preserve"> </w:t>
      </w:r>
      <w:r w:rsidRPr="004C6DD5">
        <w:t xml:space="preserve"> </w:t>
      </w:r>
      <w:proofErr w:type="gramEnd"/>
      <w:r w:rsidR="00440765" w:rsidRPr="004C6DD5">
        <w:tab/>
      </w:r>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0B279F" w:rsidRPr="004C6DD5" w:rsidRDefault="000B279F" w:rsidP="000B279F">
      <w:pPr>
        <w:pStyle w:val="Ttulo1"/>
        <w:pBdr>
          <w:bottom w:val="single" w:sz="12" w:space="1" w:color="auto"/>
        </w:pBdr>
      </w:pPr>
    </w:p>
    <w:p w:rsidR="000B279F" w:rsidRPr="004C6DD5" w:rsidRDefault="000B279F" w:rsidP="000B279F">
      <w:pPr>
        <w:pStyle w:val="Ttulo1"/>
        <w:spacing w:line="360" w:lineRule="auto"/>
      </w:pPr>
      <w:r w:rsidRPr="004C6DD5">
        <w:t>COMISSÃO DE FISCALIZAÇÃO FINANCEIRA E ORÇAMENTARIA:</w:t>
      </w:r>
    </w:p>
    <w:p w:rsidR="000B279F" w:rsidRPr="004C6DD5" w:rsidRDefault="000B279F" w:rsidP="000B279F">
      <w:pPr>
        <w:jc w:val="center"/>
      </w:pPr>
    </w:p>
    <w:p w:rsidR="001C7922" w:rsidRPr="004C6DD5" w:rsidRDefault="001C7922" w:rsidP="000B279F">
      <w:pPr>
        <w:jc w:val="center"/>
      </w:pPr>
    </w:p>
    <w:p w:rsidR="001C7922" w:rsidRPr="004C6DD5" w:rsidRDefault="001C7922" w:rsidP="001C7922">
      <w:pPr>
        <w:jc w:val="center"/>
      </w:pPr>
    </w:p>
    <w:p w:rsidR="001C7922" w:rsidRPr="004C6DD5" w:rsidRDefault="001C7922" w:rsidP="001C7922">
      <w:pPr>
        <w:jc w:val="center"/>
      </w:pPr>
      <w:r w:rsidRPr="004C6DD5">
        <w:rPr>
          <w:rFonts w:eastAsia="Times New Roman"/>
          <w:b/>
        </w:rPr>
        <w:t xml:space="preserve">Heitor de Sousa Ribeiro </w:t>
      </w:r>
    </w:p>
    <w:p w:rsidR="001C7922" w:rsidRPr="004C6DD5" w:rsidRDefault="001C7922" w:rsidP="001C7922">
      <w:pPr>
        <w:jc w:val="center"/>
      </w:pPr>
      <w:r w:rsidRPr="004C6DD5">
        <w:t>Vereador Relator:</w:t>
      </w:r>
    </w:p>
    <w:p w:rsidR="001C7922" w:rsidRPr="004C6DD5" w:rsidRDefault="001C7922" w:rsidP="001C7922">
      <w:pPr>
        <w:jc w:val="center"/>
      </w:pPr>
      <w:r w:rsidRPr="004C6DD5">
        <w:t xml:space="preserve">   Votaram de acordo com o relator:</w:t>
      </w:r>
    </w:p>
    <w:p w:rsidR="001C7922" w:rsidRPr="004C6DD5" w:rsidRDefault="001C7922" w:rsidP="001C7922">
      <w:pPr>
        <w:jc w:val="center"/>
      </w:pPr>
    </w:p>
    <w:p w:rsidR="001C7922" w:rsidRPr="004C6DD5" w:rsidRDefault="001C7922" w:rsidP="001C7922">
      <w:pPr>
        <w:jc w:val="center"/>
      </w:pPr>
    </w:p>
    <w:p w:rsidR="001C7922" w:rsidRPr="004C6DD5" w:rsidRDefault="001C7922" w:rsidP="001C7922">
      <w:pPr>
        <w:jc w:val="center"/>
      </w:pPr>
    </w:p>
    <w:p w:rsidR="001C7922" w:rsidRPr="004C6DD5" w:rsidRDefault="00662CE0" w:rsidP="001C7922">
      <w:pPr>
        <w:tabs>
          <w:tab w:val="left" w:pos="0"/>
        </w:tabs>
      </w:pPr>
      <w:r w:rsidRPr="004C6DD5">
        <w:rPr>
          <w:rFonts w:eastAsia="Times New Roman"/>
          <w:b/>
        </w:rPr>
        <w:t>F</w:t>
      </w:r>
      <w:r w:rsidR="001C7922" w:rsidRPr="004C6DD5">
        <w:rPr>
          <w:rFonts w:eastAsia="Times New Roman"/>
          <w:b/>
        </w:rPr>
        <w:t>ernando Tolentino</w:t>
      </w:r>
      <w:r w:rsidR="001C7922" w:rsidRPr="004C6DD5">
        <w:rPr>
          <w:rFonts w:eastAsia="Times New Roman"/>
          <w:b/>
        </w:rPr>
        <w:tab/>
      </w:r>
      <w:r w:rsidR="001C7922" w:rsidRPr="004C6DD5">
        <w:rPr>
          <w:rFonts w:eastAsia="Times New Roman"/>
          <w:b/>
        </w:rPr>
        <w:tab/>
        <w:t xml:space="preserve">            </w:t>
      </w:r>
      <w:r w:rsidR="001C7922" w:rsidRPr="004C6DD5">
        <w:rPr>
          <w:rFonts w:eastAsia="Times New Roman"/>
          <w:b/>
        </w:rPr>
        <w:tab/>
        <w:t xml:space="preserve">               </w:t>
      </w:r>
      <w:r w:rsidR="001C7922" w:rsidRPr="004C6DD5">
        <w:rPr>
          <w:rFonts w:eastAsia="Times New Roman"/>
          <w:b/>
        </w:rPr>
        <w:tab/>
        <w:t xml:space="preserve"> Maurilo Marcelino Tomaz</w:t>
      </w:r>
      <w:r w:rsidR="001C7922" w:rsidRPr="004C6DD5">
        <w:t xml:space="preserve">           Vereador Revisor</w:t>
      </w:r>
      <w:proofErr w:type="gramStart"/>
      <w:r w:rsidR="001C7922" w:rsidRPr="004C6DD5">
        <w:t xml:space="preserve">  </w:t>
      </w:r>
      <w:proofErr w:type="gramEnd"/>
      <w:r w:rsidR="001C7922" w:rsidRPr="004C6DD5">
        <w:tab/>
      </w:r>
      <w:r w:rsidR="001C7922" w:rsidRPr="004C6DD5">
        <w:tab/>
      </w:r>
      <w:r w:rsidR="001C7922" w:rsidRPr="004C6DD5">
        <w:tab/>
      </w:r>
      <w:r w:rsidR="001C7922" w:rsidRPr="004C6DD5">
        <w:tab/>
      </w:r>
      <w:r w:rsidR="001C7922" w:rsidRPr="004C6DD5">
        <w:tab/>
        <w:t xml:space="preserve">                     Vereador Presidente </w:t>
      </w:r>
    </w:p>
    <w:p w:rsidR="001C7922" w:rsidRPr="004C6DD5" w:rsidRDefault="001C7922" w:rsidP="001C7922">
      <w:pPr>
        <w:pBdr>
          <w:bottom w:val="single" w:sz="12" w:space="1" w:color="auto"/>
        </w:pBdr>
        <w:jc w:val="both"/>
      </w:pPr>
    </w:p>
    <w:p w:rsidR="00535EBC" w:rsidRPr="004C6DD5" w:rsidRDefault="00535EBC" w:rsidP="00535EBC">
      <w:pPr>
        <w:pStyle w:val="Ttulo1"/>
        <w:spacing w:line="360" w:lineRule="auto"/>
      </w:pPr>
      <w:r w:rsidRPr="004C6DD5">
        <w:t xml:space="preserve">COMISSÃO DE </w:t>
      </w:r>
      <w:r w:rsidR="00DF4034" w:rsidRPr="004C6DD5">
        <w:t>ADMINISTRAÇÃO PÚBLICA, HABITAÇÃO, TRANSPORTE, INFRAESTRUTURA E PLANEJAMENTO URBANO</w:t>
      </w:r>
      <w:r w:rsidRPr="004C6DD5">
        <w:t>:</w:t>
      </w:r>
    </w:p>
    <w:p w:rsidR="00535EBC" w:rsidRPr="004C6DD5" w:rsidRDefault="00535EBC" w:rsidP="00535EBC">
      <w:pPr>
        <w:jc w:val="center"/>
      </w:pPr>
    </w:p>
    <w:p w:rsidR="00535EBC" w:rsidRPr="004C6DD5" w:rsidRDefault="00535EBC" w:rsidP="00535EBC">
      <w:pPr>
        <w:jc w:val="center"/>
      </w:pPr>
    </w:p>
    <w:p w:rsidR="00535EBC" w:rsidRPr="004C6DD5" w:rsidRDefault="00806389" w:rsidP="00535EBC">
      <w:pPr>
        <w:jc w:val="center"/>
      </w:pPr>
      <w:r w:rsidRPr="004C6DD5">
        <w:rPr>
          <w:rFonts w:eastAsia="Times New Roman"/>
          <w:b/>
        </w:rPr>
        <w:t>Cláudio Tolentino</w:t>
      </w:r>
    </w:p>
    <w:p w:rsidR="00DF4034" w:rsidRPr="004C6DD5" w:rsidRDefault="00535EBC" w:rsidP="00535EBC">
      <w:pPr>
        <w:jc w:val="center"/>
      </w:pPr>
      <w:r w:rsidRPr="004C6DD5">
        <w:t>Vereador Relator</w:t>
      </w:r>
      <w:r w:rsidR="00DF4034" w:rsidRPr="004C6DD5">
        <w:t xml:space="preserve"> </w:t>
      </w:r>
    </w:p>
    <w:p w:rsidR="00535EBC" w:rsidRPr="004C6DD5" w:rsidRDefault="00535EBC" w:rsidP="00535EBC">
      <w:pPr>
        <w:jc w:val="center"/>
      </w:pPr>
      <w:r w:rsidRPr="004C6DD5">
        <w:t xml:space="preserve">   Votaram de acordo com o relator:</w:t>
      </w:r>
    </w:p>
    <w:p w:rsidR="00535EBC" w:rsidRPr="004C6DD5" w:rsidRDefault="00535EBC" w:rsidP="00535EBC">
      <w:pPr>
        <w:jc w:val="center"/>
      </w:pPr>
    </w:p>
    <w:p w:rsidR="00535EBC" w:rsidRPr="004C6DD5" w:rsidRDefault="00535EBC" w:rsidP="00535EBC">
      <w:pPr>
        <w:jc w:val="center"/>
      </w:pPr>
    </w:p>
    <w:p w:rsidR="00535EBC" w:rsidRPr="004C6DD5" w:rsidRDefault="00535EBC" w:rsidP="00535EBC">
      <w:pPr>
        <w:jc w:val="center"/>
      </w:pPr>
    </w:p>
    <w:p w:rsidR="00535EBC" w:rsidRPr="004C6DD5" w:rsidRDefault="00806389" w:rsidP="00535EBC">
      <w:pPr>
        <w:tabs>
          <w:tab w:val="left" w:pos="0"/>
        </w:tabs>
      </w:pPr>
      <w:r w:rsidRPr="004C6DD5">
        <w:rPr>
          <w:rFonts w:eastAsia="Times New Roman"/>
          <w:b/>
        </w:rPr>
        <w:t>Rosemary Rodrigues Araújo Oliveira</w:t>
      </w:r>
      <w:r w:rsidR="00535EBC" w:rsidRPr="004C6DD5">
        <w:rPr>
          <w:rFonts w:eastAsia="Times New Roman"/>
          <w:b/>
        </w:rPr>
        <w:t xml:space="preserve">            </w:t>
      </w:r>
      <w:r w:rsidR="00535EBC" w:rsidRPr="004C6DD5">
        <w:rPr>
          <w:rFonts w:eastAsia="Times New Roman"/>
          <w:b/>
        </w:rPr>
        <w:tab/>
        <w:t xml:space="preserve">      </w:t>
      </w:r>
      <w:r w:rsidR="00C31722" w:rsidRPr="004C6DD5">
        <w:rPr>
          <w:rFonts w:eastAsia="Times New Roman"/>
          <w:b/>
        </w:rPr>
        <w:tab/>
        <w:t xml:space="preserve">     </w:t>
      </w:r>
      <w:r w:rsidR="00535EBC" w:rsidRPr="004C6DD5">
        <w:rPr>
          <w:rFonts w:eastAsia="Times New Roman"/>
          <w:b/>
        </w:rPr>
        <w:t xml:space="preserve"> </w:t>
      </w:r>
      <w:r w:rsidR="00DF4034" w:rsidRPr="004C6DD5">
        <w:rPr>
          <w:rFonts w:eastAsia="Times New Roman"/>
          <w:b/>
        </w:rPr>
        <w:t>Evandro da Silva Oliveira</w:t>
      </w:r>
    </w:p>
    <w:p w:rsidR="00535EBC" w:rsidRPr="004C6DD5" w:rsidRDefault="00806389" w:rsidP="00535EBC">
      <w:pPr>
        <w:tabs>
          <w:tab w:val="left" w:pos="0"/>
        </w:tabs>
      </w:pPr>
      <w:r w:rsidRPr="004C6DD5">
        <w:t xml:space="preserve">           </w:t>
      </w:r>
      <w:r w:rsidR="00535EBC" w:rsidRPr="004C6DD5">
        <w:t xml:space="preserve">Vereador Revisor </w:t>
      </w:r>
      <w:r w:rsidR="00535EBC" w:rsidRPr="004C6DD5">
        <w:tab/>
      </w:r>
      <w:r w:rsidR="00535EBC" w:rsidRPr="004C6DD5">
        <w:tab/>
      </w:r>
      <w:r w:rsidR="00535EBC" w:rsidRPr="004C6DD5">
        <w:tab/>
      </w:r>
      <w:r w:rsidR="00535EBC" w:rsidRPr="004C6DD5">
        <w:tab/>
        <w:t xml:space="preserve">             </w:t>
      </w:r>
      <w:r w:rsidR="00C31722" w:rsidRPr="004C6DD5">
        <w:t xml:space="preserve">           </w:t>
      </w:r>
      <w:r w:rsidR="00535EBC" w:rsidRPr="004C6DD5">
        <w:t xml:space="preserve">Vereador Presidente </w:t>
      </w:r>
    </w:p>
    <w:p w:rsidR="006A04C2" w:rsidRPr="004C6DD5" w:rsidRDefault="006A04C2" w:rsidP="00440765">
      <w:pPr>
        <w:jc w:val="center"/>
        <w:rPr>
          <w:b/>
        </w:rPr>
      </w:pPr>
    </w:p>
    <w:p w:rsidR="007B394A" w:rsidRPr="004C6DD5" w:rsidRDefault="007B394A"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84352F" w:rsidRPr="004C6DD5">
        <w:rPr>
          <w:b/>
        </w:rPr>
        <w:t>3</w:t>
      </w:r>
      <w:r w:rsidR="00B52085" w:rsidRPr="004C6DD5">
        <w:rPr>
          <w:b/>
        </w:rPr>
        <w:t xml:space="preserve"> de </w:t>
      </w:r>
      <w:r w:rsidR="0036156E" w:rsidRPr="004C6DD5">
        <w:rPr>
          <w:b/>
        </w:rPr>
        <w:t xml:space="preserve">dezembro </w:t>
      </w:r>
      <w:r w:rsidR="00B52085" w:rsidRPr="004C6DD5">
        <w:rPr>
          <w:b/>
        </w:rPr>
        <w:t>d</w:t>
      </w:r>
      <w:r w:rsidRPr="004C6DD5">
        <w:rPr>
          <w:b/>
        </w:rPr>
        <w:t>e 2017.</w:t>
      </w:r>
    </w:p>
    <w:sectPr w:rsidR="00440765" w:rsidRPr="004C6DD5"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0D" w:rsidRDefault="00290B0D" w:rsidP="005953A0">
      <w:r>
        <w:separator/>
      </w:r>
    </w:p>
  </w:endnote>
  <w:endnote w:type="continuationSeparator" w:id="0">
    <w:p w:rsidR="00290B0D" w:rsidRDefault="00290B0D"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C57137" w:rsidP="00DA3719">
    <w:pPr>
      <w:pStyle w:val="Rodap"/>
      <w:ind w:right="-828"/>
      <w:jc w:val="right"/>
    </w:pPr>
    <w:r>
      <w:fldChar w:fldCharType="begin"/>
    </w:r>
    <w:r>
      <w:instrText xml:space="preserve"> PAGE   \* MERGEFORMAT </w:instrText>
    </w:r>
    <w:r>
      <w:fldChar w:fldCharType="separate"/>
    </w:r>
    <w:r w:rsidR="00730A84">
      <w:rPr>
        <w:noProof/>
      </w:rPr>
      <w:t>1</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730A84">
      <w:rPr>
        <w:rStyle w:val="Nmerodepgina"/>
        <w:noProof/>
      </w:rPr>
      <w:t>4</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0D" w:rsidRDefault="00290B0D" w:rsidP="005953A0">
      <w:r>
        <w:separator/>
      </w:r>
    </w:p>
  </w:footnote>
  <w:footnote w:type="continuationSeparator" w:id="0">
    <w:p w:rsidR="00290B0D" w:rsidRDefault="00290B0D"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03DD3"/>
    <w:rsid w:val="000100B9"/>
    <w:rsid w:val="000112B6"/>
    <w:rsid w:val="00011974"/>
    <w:rsid w:val="00013ACA"/>
    <w:rsid w:val="00014A4C"/>
    <w:rsid w:val="000178E8"/>
    <w:rsid w:val="00021548"/>
    <w:rsid w:val="000240D2"/>
    <w:rsid w:val="00034907"/>
    <w:rsid w:val="00036D9C"/>
    <w:rsid w:val="00040578"/>
    <w:rsid w:val="00041B4D"/>
    <w:rsid w:val="0004667C"/>
    <w:rsid w:val="000542A1"/>
    <w:rsid w:val="0006475F"/>
    <w:rsid w:val="0006623C"/>
    <w:rsid w:val="000719E8"/>
    <w:rsid w:val="0007395E"/>
    <w:rsid w:val="00074D34"/>
    <w:rsid w:val="00080709"/>
    <w:rsid w:val="00086C10"/>
    <w:rsid w:val="00095500"/>
    <w:rsid w:val="0009714E"/>
    <w:rsid w:val="000A4B73"/>
    <w:rsid w:val="000A5B57"/>
    <w:rsid w:val="000A7605"/>
    <w:rsid w:val="000B279F"/>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47BF3"/>
    <w:rsid w:val="00162AFA"/>
    <w:rsid w:val="00163217"/>
    <w:rsid w:val="00164177"/>
    <w:rsid w:val="001711A6"/>
    <w:rsid w:val="00176A73"/>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7725"/>
    <w:rsid w:val="001D79DC"/>
    <w:rsid w:val="001E08C3"/>
    <w:rsid w:val="001E22E7"/>
    <w:rsid w:val="001E35FF"/>
    <w:rsid w:val="001E5CB9"/>
    <w:rsid w:val="001F66D8"/>
    <w:rsid w:val="00203395"/>
    <w:rsid w:val="00225F2F"/>
    <w:rsid w:val="00226726"/>
    <w:rsid w:val="002301B8"/>
    <w:rsid w:val="00230C60"/>
    <w:rsid w:val="00232502"/>
    <w:rsid w:val="002360AB"/>
    <w:rsid w:val="0023665C"/>
    <w:rsid w:val="0023720A"/>
    <w:rsid w:val="002459CB"/>
    <w:rsid w:val="00252341"/>
    <w:rsid w:val="00254A18"/>
    <w:rsid w:val="00254F73"/>
    <w:rsid w:val="002668B7"/>
    <w:rsid w:val="00271567"/>
    <w:rsid w:val="00282D60"/>
    <w:rsid w:val="00283BD1"/>
    <w:rsid w:val="00285710"/>
    <w:rsid w:val="0028657C"/>
    <w:rsid w:val="00290B0D"/>
    <w:rsid w:val="002949A3"/>
    <w:rsid w:val="00294BAD"/>
    <w:rsid w:val="002B7F22"/>
    <w:rsid w:val="002C37C9"/>
    <w:rsid w:val="002C4CB4"/>
    <w:rsid w:val="002C5B4D"/>
    <w:rsid w:val="002D06A7"/>
    <w:rsid w:val="002D1347"/>
    <w:rsid w:val="002D3585"/>
    <w:rsid w:val="002D74DF"/>
    <w:rsid w:val="002D7F8D"/>
    <w:rsid w:val="002E66A6"/>
    <w:rsid w:val="002F2F97"/>
    <w:rsid w:val="00307733"/>
    <w:rsid w:val="00313AE5"/>
    <w:rsid w:val="00317B94"/>
    <w:rsid w:val="00317BC1"/>
    <w:rsid w:val="003216B3"/>
    <w:rsid w:val="00327993"/>
    <w:rsid w:val="00333D1E"/>
    <w:rsid w:val="0033497D"/>
    <w:rsid w:val="003466D7"/>
    <w:rsid w:val="00350DDC"/>
    <w:rsid w:val="0036156E"/>
    <w:rsid w:val="00363451"/>
    <w:rsid w:val="003645FC"/>
    <w:rsid w:val="00372A62"/>
    <w:rsid w:val="00373B70"/>
    <w:rsid w:val="00384894"/>
    <w:rsid w:val="00387AED"/>
    <w:rsid w:val="00390A59"/>
    <w:rsid w:val="00393178"/>
    <w:rsid w:val="00397601"/>
    <w:rsid w:val="003A1131"/>
    <w:rsid w:val="003A1E6B"/>
    <w:rsid w:val="003A41A1"/>
    <w:rsid w:val="003A4344"/>
    <w:rsid w:val="003B59B0"/>
    <w:rsid w:val="003C2F0E"/>
    <w:rsid w:val="003C3B8F"/>
    <w:rsid w:val="003C7424"/>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82EBA"/>
    <w:rsid w:val="00483475"/>
    <w:rsid w:val="00485145"/>
    <w:rsid w:val="004902B2"/>
    <w:rsid w:val="00490906"/>
    <w:rsid w:val="00491813"/>
    <w:rsid w:val="00494671"/>
    <w:rsid w:val="004A2234"/>
    <w:rsid w:val="004A27C1"/>
    <w:rsid w:val="004A2B4A"/>
    <w:rsid w:val="004A502A"/>
    <w:rsid w:val="004A7516"/>
    <w:rsid w:val="004B723F"/>
    <w:rsid w:val="004B7633"/>
    <w:rsid w:val="004C0134"/>
    <w:rsid w:val="004C0732"/>
    <w:rsid w:val="004C1722"/>
    <w:rsid w:val="004C22F9"/>
    <w:rsid w:val="004C6DD5"/>
    <w:rsid w:val="004C7BE6"/>
    <w:rsid w:val="004D1404"/>
    <w:rsid w:val="004D2F78"/>
    <w:rsid w:val="004E30C0"/>
    <w:rsid w:val="004E46D8"/>
    <w:rsid w:val="004F3950"/>
    <w:rsid w:val="004F589E"/>
    <w:rsid w:val="005138F8"/>
    <w:rsid w:val="00521299"/>
    <w:rsid w:val="00522977"/>
    <w:rsid w:val="005240DA"/>
    <w:rsid w:val="00530E94"/>
    <w:rsid w:val="00533DDF"/>
    <w:rsid w:val="00534C57"/>
    <w:rsid w:val="00535EBC"/>
    <w:rsid w:val="005678C6"/>
    <w:rsid w:val="00567998"/>
    <w:rsid w:val="005713CE"/>
    <w:rsid w:val="005716BE"/>
    <w:rsid w:val="00572B09"/>
    <w:rsid w:val="005744C7"/>
    <w:rsid w:val="005754B8"/>
    <w:rsid w:val="005768CA"/>
    <w:rsid w:val="00577901"/>
    <w:rsid w:val="00581184"/>
    <w:rsid w:val="00581B16"/>
    <w:rsid w:val="005825FC"/>
    <w:rsid w:val="00583FDD"/>
    <w:rsid w:val="00584E0B"/>
    <w:rsid w:val="00590536"/>
    <w:rsid w:val="00590F18"/>
    <w:rsid w:val="005953A0"/>
    <w:rsid w:val="005A0A4F"/>
    <w:rsid w:val="005A0E9B"/>
    <w:rsid w:val="005A1772"/>
    <w:rsid w:val="005A4CD7"/>
    <w:rsid w:val="005A6D26"/>
    <w:rsid w:val="005B1ECF"/>
    <w:rsid w:val="005B4AA2"/>
    <w:rsid w:val="005B5DAA"/>
    <w:rsid w:val="005C3CFD"/>
    <w:rsid w:val="005C69BB"/>
    <w:rsid w:val="005D6E4A"/>
    <w:rsid w:val="005E06A1"/>
    <w:rsid w:val="005E42F3"/>
    <w:rsid w:val="005F2EB1"/>
    <w:rsid w:val="005F3415"/>
    <w:rsid w:val="005F5D11"/>
    <w:rsid w:val="00601BE4"/>
    <w:rsid w:val="006118F1"/>
    <w:rsid w:val="006124C1"/>
    <w:rsid w:val="0061265C"/>
    <w:rsid w:val="00616D3E"/>
    <w:rsid w:val="0061710D"/>
    <w:rsid w:val="0062201C"/>
    <w:rsid w:val="00627A6F"/>
    <w:rsid w:val="006328D0"/>
    <w:rsid w:val="00641EFB"/>
    <w:rsid w:val="006441C3"/>
    <w:rsid w:val="0064650F"/>
    <w:rsid w:val="00653958"/>
    <w:rsid w:val="006610EE"/>
    <w:rsid w:val="00662CE0"/>
    <w:rsid w:val="00671D18"/>
    <w:rsid w:val="006726AF"/>
    <w:rsid w:val="006848D4"/>
    <w:rsid w:val="00687962"/>
    <w:rsid w:val="0069071E"/>
    <w:rsid w:val="006930DB"/>
    <w:rsid w:val="00693A0C"/>
    <w:rsid w:val="0069549D"/>
    <w:rsid w:val="006A04C2"/>
    <w:rsid w:val="006A209A"/>
    <w:rsid w:val="006A2F80"/>
    <w:rsid w:val="006A5FFA"/>
    <w:rsid w:val="006B0B9D"/>
    <w:rsid w:val="006B1B54"/>
    <w:rsid w:val="006B39D7"/>
    <w:rsid w:val="006B6787"/>
    <w:rsid w:val="006C0B1C"/>
    <w:rsid w:val="006D565D"/>
    <w:rsid w:val="006E20D2"/>
    <w:rsid w:val="006E4B5D"/>
    <w:rsid w:val="006E5B90"/>
    <w:rsid w:val="006E6433"/>
    <w:rsid w:val="006F37AA"/>
    <w:rsid w:val="00710EB4"/>
    <w:rsid w:val="007142E6"/>
    <w:rsid w:val="00720673"/>
    <w:rsid w:val="00720C07"/>
    <w:rsid w:val="00720C48"/>
    <w:rsid w:val="00721D25"/>
    <w:rsid w:val="00723FCE"/>
    <w:rsid w:val="00726ECA"/>
    <w:rsid w:val="00730A84"/>
    <w:rsid w:val="00735E1B"/>
    <w:rsid w:val="00741765"/>
    <w:rsid w:val="0075448A"/>
    <w:rsid w:val="00761411"/>
    <w:rsid w:val="00764B84"/>
    <w:rsid w:val="00767566"/>
    <w:rsid w:val="007729BC"/>
    <w:rsid w:val="007756CA"/>
    <w:rsid w:val="007817E4"/>
    <w:rsid w:val="00785587"/>
    <w:rsid w:val="00785950"/>
    <w:rsid w:val="0079155D"/>
    <w:rsid w:val="007A5C50"/>
    <w:rsid w:val="007B34C6"/>
    <w:rsid w:val="007B394A"/>
    <w:rsid w:val="007B4A35"/>
    <w:rsid w:val="007B6949"/>
    <w:rsid w:val="007B7E6D"/>
    <w:rsid w:val="007C036F"/>
    <w:rsid w:val="007C39E7"/>
    <w:rsid w:val="007C7667"/>
    <w:rsid w:val="007D4833"/>
    <w:rsid w:val="007D56B9"/>
    <w:rsid w:val="007E0126"/>
    <w:rsid w:val="007E4204"/>
    <w:rsid w:val="007E629F"/>
    <w:rsid w:val="007F254C"/>
    <w:rsid w:val="00806389"/>
    <w:rsid w:val="008063E7"/>
    <w:rsid w:val="00806526"/>
    <w:rsid w:val="008109E9"/>
    <w:rsid w:val="00811C41"/>
    <w:rsid w:val="00814870"/>
    <w:rsid w:val="00815C0D"/>
    <w:rsid w:val="00816687"/>
    <w:rsid w:val="00827DED"/>
    <w:rsid w:val="008309A8"/>
    <w:rsid w:val="00830BF8"/>
    <w:rsid w:val="00833541"/>
    <w:rsid w:val="00837CF1"/>
    <w:rsid w:val="00842EDD"/>
    <w:rsid w:val="0084352F"/>
    <w:rsid w:val="008503D2"/>
    <w:rsid w:val="00852C9B"/>
    <w:rsid w:val="00871179"/>
    <w:rsid w:val="00872135"/>
    <w:rsid w:val="008729B8"/>
    <w:rsid w:val="0088664E"/>
    <w:rsid w:val="008A727E"/>
    <w:rsid w:val="008B10AD"/>
    <w:rsid w:val="008B1353"/>
    <w:rsid w:val="008B22A1"/>
    <w:rsid w:val="008B5625"/>
    <w:rsid w:val="008B744B"/>
    <w:rsid w:val="008C35CC"/>
    <w:rsid w:val="008C3842"/>
    <w:rsid w:val="008C44A3"/>
    <w:rsid w:val="008D35BF"/>
    <w:rsid w:val="008D4258"/>
    <w:rsid w:val="008D7336"/>
    <w:rsid w:val="008E6BE8"/>
    <w:rsid w:val="008F08E1"/>
    <w:rsid w:val="00917286"/>
    <w:rsid w:val="00920640"/>
    <w:rsid w:val="0092234F"/>
    <w:rsid w:val="00924B94"/>
    <w:rsid w:val="009256B4"/>
    <w:rsid w:val="00925FB8"/>
    <w:rsid w:val="009347D4"/>
    <w:rsid w:val="00944183"/>
    <w:rsid w:val="00950822"/>
    <w:rsid w:val="009549F0"/>
    <w:rsid w:val="0095744E"/>
    <w:rsid w:val="009817CC"/>
    <w:rsid w:val="009850E7"/>
    <w:rsid w:val="009861C3"/>
    <w:rsid w:val="00993286"/>
    <w:rsid w:val="009952E9"/>
    <w:rsid w:val="009A0B3F"/>
    <w:rsid w:val="009B139D"/>
    <w:rsid w:val="009C0E76"/>
    <w:rsid w:val="009C1399"/>
    <w:rsid w:val="009C23E8"/>
    <w:rsid w:val="009C5625"/>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1DFC"/>
    <w:rsid w:val="00AA2D97"/>
    <w:rsid w:val="00AA41E5"/>
    <w:rsid w:val="00AA56FE"/>
    <w:rsid w:val="00AA654E"/>
    <w:rsid w:val="00AB144F"/>
    <w:rsid w:val="00AC6F6F"/>
    <w:rsid w:val="00AD1719"/>
    <w:rsid w:val="00AD72D0"/>
    <w:rsid w:val="00AE131E"/>
    <w:rsid w:val="00AE25E5"/>
    <w:rsid w:val="00AE4969"/>
    <w:rsid w:val="00AE4EE3"/>
    <w:rsid w:val="00AF3D49"/>
    <w:rsid w:val="00AF5041"/>
    <w:rsid w:val="00B00602"/>
    <w:rsid w:val="00B013E1"/>
    <w:rsid w:val="00B022D4"/>
    <w:rsid w:val="00B119C9"/>
    <w:rsid w:val="00B11A15"/>
    <w:rsid w:val="00B258EB"/>
    <w:rsid w:val="00B25FCD"/>
    <w:rsid w:val="00B279F6"/>
    <w:rsid w:val="00B33F4D"/>
    <w:rsid w:val="00B52085"/>
    <w:rsid w:val="00B54A15"/>
    <w:rsid w:val="00B60BA3"/>
    <w:rsid w:val="00B63B3C"/>
    <w:rsid w:val="00B64112"/>
    <w:rsid w:val="00B656B4"/>
    <w:rsid w:val="00B670D1"/>
    <w:rsid w:val="00B7307E"/>
    <w:rsid w:val="00B84650"/>
    <w:rsid w:val="00B86280"/>
    <w:rsid w:val="00BB1FCA"/>
    <w:rsid w:val="00BB5058"/>
    <w:rsid w:val="00BB5F28"/>
    <w:rsid w:val="00BB60A4"/>
    <w:rsid w:val="00BC1407"/>
    <w:rsid w:val="00BC7807"/>
    <w:rsid w:val="00BD3960"/>
    <w:rsid w:val="00BD472F"/>
    <w:rsid w:val="00BD4B25"/>
    <w:rsid w:val="00BE0EA8"/>
    <w:rsid w:val="00BF158D"/>
    <w:rsid w:val="00BF32A5"/>
    <w:rsid w:val="00BF71FE"/>
    <w:rsid w:val="00C00C5A"/>
    <w:rsid w:val="00C02638"/>
    <w:rsid w:val="00C03DC3"/>
    <w:rsid w:val="00C05D04"/>
    <w:rsid w:val="00C0679E"/>
    <w:rsid w:val="00C13373"/>
    <w:rsid w:val="00C2180B"/>
    <w:rsid w:val="00C21CA5"/>
    <w:rsid w:val="00C27ABB"/>
    <w:rsid w:val="00C305F3"/>
    <w:rsid w:val="00C31445"/>
    <w:rsid w:val="00C3151E"/>
    <w:rsid w:val="00C31722"/>
    <w:rsid w:val="00C31B59"/>
    <w:rsid w:val="00C44604"/>
    <w:rsid w:val="00C45F9A"/>
    <w:rsid w:val="00C46175"/>
    <w:rsid w:val="00C4734E"/>
    <w:rsid w:val="00C476A2"/>
    <w:rsid w:val="00C555AD"/>
    <w:rsid w:val="00C56077"/>
    <w:rsid w:val="00C57137"/>
    <w:rsid w:val="00C62C12"/>
    <w:rsid w:val="00C63E83"/>
    <w:rsid w:val="00C64FF2"/>
    <w:rsid w:val="00C708DD"/>
    <w:rsid w:val="00C71034"/>
    <w:rsid w:val="00C7367F"/>
    <w:rsid w:val="00C808ED"/>
    <w:rsid w:val="00C8235E"/>
    <w:rsid w:val="00C940B5"/>
    <w:rsid w:val="00C947A4"/>
    <w:rsid w:val="00CB0840"/>
    <w:rsid w:val="00CB2764"/>
    <w:rsid w:val="00CB34E5"/>
    <w:rsid w:val="00CC0D66"/>
    <w:rsid w:val="00CC12E0"/>
    <w:rsid w:val="00CE63D2"/>
    <w:rsid w:val="00CF21E0"/>
    <w:rsid w:val="00D1689F"/>
    <w:rsid w:val="00D210ED"/>
    <w:rsid w:val="00D26456"/>
    <w:rsid w:val="00D50178"/>
    <w:rsid w:val="00D50B4D"/>
    <w:rsid w:val="00D53C40"/>
    <w:rsid w:val="00D64948"/>
    <w:rsid w:val="00D67CC0"/>
    <w:rsid w:val="00D712E7"/>
    <w:rsid w:val="00D74AAF"/>
    <w:rsid w:val="00D9274E"/>
    <w:rsid w:val="00D94DF7"/>
    <w:rsid w:val="00D979FC"/>
    <w:rsid w:val="00DA0775"/>
    <w:rsid w:val="00DA2407"/>
    <w:rsid w:val="00DA3719"/>
    <w:rsid w:val="00DA41E5"/>
    <w:rsid w:val="00DA73BD"/>
    <w:rsid w:val="00DB2BB9"/>
    <w:rsid w:val="00DB2DB5"/>
    <w:rsid w:val="00DB321B"/>
    <w:rsid w:val="00DB3713"/>
    <w:rsid w:val="00DB6214"/>
    <w:rsid w:val="00DB7ACE"/>
    <w:rsid w:val="00DC1BB1"/>
    <w:rsid w:val="00DC2798"/>
    <w:rsid w:val="00DC2C82"/>
    <w:rsid w:val="00DC53EC"/>
    <w:rsid w:val="00DD1B6F"/>
    <w:rsid w:val="00DD6B09"/>
    <w:rsid w:val="00DE0F18"/>
    <w:rsid w:val="00DE2C45"/>
    <w:rsid w:val="00DF0646"/>
    <w:rsid w:val="00DF3BB6"/>
    <w:rsid w:val="00DF4034"/>
    <w:rsid w:val="00DF5BAC"/>
    <w:rsid w:val="00DF71D1"/>
    <w:rsid w:val="00E0389D"/>
    <w:rsid w:val="00E11B48"/>
    <w:rsid w:val="00E11E81"/>
    <w:rsid w:val="00E23ECE"/>
    <w:rsid w:val="00E31538"/>
    <w:rsid w:val="00E404C6"/>
    <w:rsid w:val="00E62E63"/>
    <w:rsid w:val="00E64EC9"/>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5C43"/>
    <w:rsid w:val="00EF2D9B"/>
    <w:rsid w:val="00EF795A"/>
    <w:rsid w:val="00F073E9"/>
    <w:rsid w:val="00F07922"/>
    <w:rsid w:val="00F17B29"/>
    <w:rsid w:val="00F17B7D"/>
    <w:rsid w:val="00F20466"/>
    <w:rsid w:val="00F204CC"/>
    <w:rsid w:val="00F22407"/>
    <w:rsid w:val="00F22CCB"/>
    <w:rsid w:val="00F30518"/>
    <w:rsid w:val="00F313AD"/>
    <w:rsid w:val="00F326C3"/>
    <w:rsid w:val="00F32E70"/>
    <w:rsid w:val="00F34EA4"/>
    <w:rsid w:val="00F35899"/>
    <w:rsid w:val="00F40CAA"/>
    <w:rsid w:val="00F42749"/>
    <w:rsid w:val="00F4413D"/>
    <w:rsid w:val="00F50EE2"/>
    <w:rsid w:val="00F55047"/>
    <w:rsid w:val="00F573DD"/>
    <w:rsid w:val="00F61F08"/>
    <w:rsid w:val="00F667B7"/>
    <w:rsid w:val="00F66B77"/>
    <w:rsid w:val="00F67695"/>
    <w:rsid w:val="00F8005C"/>
    <w:rsid w:val="00F86C49"/>
    <w:rsid w:val="00F97709"/>
    <w:rsid w:val="00FB6971"/>
    <w:rsid w:val="00FC4B48"/>
    <w:rsid w:val="00FC7D22"/>
    <w:rsid w:val="00FD04BC"/>
    <w:rsid w:val="00FD2D91"/>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8431F-6137-47DF-896B-A56ABAA1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2017-05-16T21:19:00Z</cp:lastPrinted>
  <dcterms:created xsi:type="dcterms:W3CDTF">2017-12-18T10:40:00Z</dcterms:created>
  <dcterms:modified xsi:type="dcterms:W3CDTF">2017-12-18T10:40:00Z</dcterms:modified>
</cp:coreProperties>
</file>