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1D34DD" w:rsidRDefault="00846D57" w:rsidP="00846D57">
      <w:pPr>
        <w:spacing w:line="360" w:lineRule="auto"/>
        <w:jc w:val="center"/>
        <w:rPr>
          <w:b/>
          <w:bCs/>
        </w:rPr>
      </w:pPr>
      <w:r w:rsidRPr="001D34DD">
        <w:rPr>
          <w:b/>
          <w:bCs/>
        </w:rPr>
        <w:t xml:space="preserve">PARECER </w:t>
      </w:r>
      <w:r w:rsidR="00B421C6">
        <w:rPr>
          <w:b/>
          <w:bCs/>
        </w:rPr>
        <w:t xml:space="preserve">CONJUNTO </w:t>
      </w:r>
      <w:r w:rsidR="007D0714" w:rsidRPr="001D34DD">
        <w:rPr>
          <w:b/>
          <w:bCs/>
        </w:rPr>
        <w:t xml:space="preserve">DAS COMISSÕES </w:t>
      </w:r>
      <w:r w:rsidRPr="001D34DD">
        <w:rPr>
          <w:b/>
          <w:bCs/>
        </w:rPr>
        <w:t xml:space="preserve">Nº </w:t>
      </w:r>
      <w:r w:rsidR="00FA6E74">
        <w:rPr>
          <w:b/>
          <w:bCs/>
        </w:rPr>
        <w:t>57</w:t>
      </w:r>
      <w:r w:rsidRPr="001D34DD">
        <w:rPr>
          <w:b/>
          <w:bCs/>
        </w:rPr>
        <w:t>/201</w:t>
      </w:r>
      <w:r w:rsidR="007861B5" w:rsidRPr="001D34DD">
        <w:rPr>
          <w:b/>
          <w:bCs/>
        </w:rPr>
        <w:t>8</w:t>
      </w:r>
      <w:r w:rsidRPr="001D34DD">
        <w:rPr>
          <w:b/>
          <w:bCs/>
        </w:rPr>
        <w:t>.</w:t>
      </w:r>
    </w:p>
    <w:p w:rsidR="00B863C1" w:rsidRDefault="00B863C1" w:rsidP="00846D57">
      <w:pPr>
        <w:spacing w:line="360" w:lineRule="auto"/>
        <w:ind w:left="4730"/>
        <w:jc w:val="both"/>
        <w:rPr>
          <w:i/>
          <w:iCs/>
        </w:rPr>
      </w:pPr>
    </w:p>
    <w:p w:rsidR="00846D57" w:rsidRPr="001D34DD" w:rsidRDefault="00F92CB0" w:rsidP="00846D57">
      <w:pPr>
        <w:spacing w:line="360" w:lineRule="auto"/>
        <w:ind w:left="4730"/>
        <w:jc w:val="both"/>
        <w:rPr>
          <w:i/>
          <w:iCs/>
        </w:rPr>
      </w:pPr>
      <w:r w:rsidRPr="001D34DD">
        <w:rPr>
          <w:i/>
          <w:iCs/>
        </w:rPr>
        <w:t xml:space="preserve">Projeto de Lei </w:t>
      </w:r>
      <w:r w:rsidR="00C879C3">
        <w:rPr>
          <w:i/>
          <w:iCs/>
        </w:rPr>
        <w:t xml:space="preserve">Substitutivo ao Projeto de Lei </w:t>
      </w:r>
      <w:r w:rsidR="00846D57" w:rsidRPr="001D34DD">
        <w:rPr>
          <w:i/>
          <w:iCs/>
        </w:rPr>
        <w:t>nº</w:t>
      </w:r>
      <w:r w:rsidR="00434513" w:rsidRPr="001D34DD">
        <w:rPr>
          <w:i/>
          <w:iCs/>
        </w:rPr>
        <w:t>.</w:t>
      </w:r>
      <w:r w:rsidR="00C879C3">
        <w:rPr>
          <w:i/>
          <w:iCs/>
        </w:rPr>
        <w:t xml:space="preserve"> </w:t>
      </w:r>
      <w:r w:rsidR="003C6F12">
        <w:rPr>
          <w:i/>
          <w:iCs/>
        </w:rPr>
        <w:t>2</w:t>
      </w:r>
      <w:r w:rsidR="00C879C3">
        <w:rPr>
          <w:i/>
          <w:iCs/>
        </w:rPr>
        <w:t>6</w:t>
      </w:r>
      <w:r w:rsidR="00846D57" w:rsidRPr="001D34DD">
        <w:rPr>
          <w:i/>
          <w:iCs/>
        </w:rPr>
        <w:t>/201</w:t>
      </w:r>
      <w:r w:rsidR="00FE0694" w:rsidRPr="001D34DD">
        <w:rPr>
          <w:i/>
          <w:iCs/>
        </w:rPr>
        <w:t>8</w:t>
      </w:r>
      <w:r w:rsidR="00846D57" w:rsidRPr="001D34DD">
        <w:rPr>
          <w:i/>
          <w:iCs/>
        </w:rPr>
        <w:t xml:space="preserve"> ––</w:t>
      </w:r>
      <w:r w:rsidR="000E2FE1" w:rsidRPr="001D34DD">
        <w:rPr>
          <w:i/>
          <w:iCs/>
        </w:rPr>
        <w:t xml:space="preserve"> </w:t>
      </w:r>
      <w:r w:rsidR="00846D57" w:rsidRPr="001D34DD">
        <w:rPr>
          <w:i/>
          <w:iCs/>
        </w:rPr>
        <w:t xml:space="preserve">Aspectos de Constitucionalidade – Legalidade – Redação – Administração Pública – </w:t>
      </w:r>
      <w:r w:rsidR="002331CB" w:rsidRPr="001D34DD">
        <w:rPr>
          <w:i/>
          <w:iCs/>
        </w:rPr>
        <w:t>I</w:t>
      </w:r>
      <w:r w:rsidR="00816D1A" w:rsidRPr="001D34DD">
        <w:rPr>
          <w:i/>
          <w:iCs/>
        </w:rPr>
        <w:t>nfraestrutura e Planejamento Urbano</w:t>
      </w:r>
      <w:r w:rsidR="000E2FE1" w:rsidRPr="001D34DD">
        <w:rPr>
          <w:i/>
          <w:iCs/>
        </w:rPr>
        <w:t xml:space="preserve"> - </w:t>
      </w:r>
      <w:r w:rsidR="003C6F12">
        <w:rPr>
          <w:i/>
          <w:iCs/>
        </w:rPr>
        <w:t xml:space="preserve">Educação - Saúde -  </w:t>
      </w:r>
      <w:r w:rsidR="000E2FE1" w:rsidRPr="001D34DD">
        <w:rPr>
          <w:i/>
          <w:iCs/>
        </w:rPr>
        <w:t>Direitos Humanos e Cidadania</w:t>
      </w:r>
      <w:r w:rsidR="00077945" w:rsidRPr="001D34DD">
        <w:rPr>
          <w:i/>
          <w:iCs/>
        </w:rPr>
        <w:t xml:space="preserve">. </w:t>
      </w:r>
    </w:p>
    <w:p w:rsidR="00593BF1" w:rsidRDefault="00593BF1" w:rsidP="00846D57">
      <w:pPr>
        <w:spacing w:line="360" w:lineRule="auto"/>
        <w:jc w:val="both"/>
        <w:rPr>
          <w:b/>
          <w:bCs/>
        </w:rPr>
      </w:pPr>
    </w:p>
    <w:p w:rsidR="00846D57" w:rsidRPr="001D34DD" w:rsidRDefault="00846D57" w:rsidP="00846D57">
      <w:pPr>
        <w:spacing w:line="360" w:lineRule="auto"/>
        <w:jc w:val="both"/>
        <w:rPr>
          <w:b/>
          <w:bCs/>
        </w:rPr>
      </w:pPr>
      <w:r w:rsidRPr="001D34DD">
        <w:rPr>
          <w:b/>
          <w:bCs/>
        </w:rPr>
        <w:t>01-Do Relatório:</w:t>
      </w:r>
    </w:p>
    <w:p w:rsidR="007E4BD7" w:rsidRPr="001D34DD" w:rsidRDefault="007E4BD7" w:rsidP="00846D57">
      <w:pPr>
        <w:spacing w:line="360" w:lineRule="auto"/>
        <w:jc w:val="both"/>
      </w:pPr>
    </w:p>
    <w:p w:rsidR="00846D57" w:rsidRPr="001D34DD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1D34DD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 xml:space="preserve">o projeto de Lei </w:t>
      </w:r>
      <w:r w:rsidR="00645FB3">
        <w:rPr>
          <w:rFonts w:ascii="Times New Roman" w:hAnsi="Times New Roman"/>
          <w:b w:val="0"/>
          <w:bCs w:val="0"/>
          <w:i w:val="0"/>
          <w:iCs w:val="0"/>
        </w:rPr>
        <w:t xml:space="preserve">Substitutivo ao Projeto de Lei 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>nº.</w:t>
      </w:r>
      <w:r w:rsidR="00905DEE">
        <w:rPr>
          <w:rFonts w:ascii="Times New Roman" w:hAnsi="Times New Roman"/>
          <w:b w:val="0"/>
          <w:bCs w:val="0"/>
          <w:i w:val="0"/>
          <w:iCs w:val="0"/>
        </w:rPr>
        <w:t>2</w:t>
      </w:r>
      <w:r w:rsidR="00645FB3">
        <w:rPr>
          <w:rFonts w:ascii="Times New Roman" w:hAnsi="Times New Roman"/>
          <w:b w:val="0"/>
          <w:bCs w:val="0"/>
          <w:i w:val="0"/>
          <w:iCs w:val="0"/>
        </w:rPr>
        <w:t>6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2C4B25" w:rsidRPr="001D34DD">
        <w:rPr>
          <w:rFonts w:ascii="Times New Roman" w:hAnsi="Times New Roman"/>
          <w:b w:val="0"/>
          <w:bCs w:val="0"/>
          <w:i w:val="0"/>
          <w:iCs w:val="0"/>
        </w:rPr>
        <w:t>8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>, de autoria do</w:t>
      </w:r>
      <w:r w:rsidR="00AF52EE">
        <w:rPr>
          <w:rFonts w:ascii="Times New Roman" w:hAnsi="Times New Roman"/>
          <w:b w:val="0"/>
          <w:bCs w:val="0"/>
          <w:i w:val="0"/>
          <w:iCs w:val="0"/>
        </w:rPr>
        <w:t>s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905DEE">
        <w:rPr>
          <w:rFonts w:ascii="Times New Roman" w:hAnsi="Times New Roman"/>
          <w:b w:val="0"/>
          <w:bCs w:val="0"/>
          <w:i w:val="0"/>
          <w:iCs w:val="0"/>
        </w:rPr>
        <w:t>Vereador</w:t>
      </w:r>
      <w:r w:rsidR="00AF52EE">
        <w:rPr>
          <w:rFonts w:ascii="Times New Roman" w:hAnsi="Times New Roman"/>
          <w:b w:val="0"/>
          <w:bCs w:val="0"/>
          <w:i w:val="0"/>
          <w:iCs w:val="0"/>
        </w:rPr>
        <w:t>es</w:t>
      </w:r>
      <w:r w:rsidR="00905DEE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AF52EE">
        <w:rPr>
          <w:rFonts w:ascii="Times New Roman" w:hAnsi="Times New Roman"/>
          <w:b w:val="0"/>
          <w:bCs w:val="0"/>
          <w:i w:val="0"/>
          <w:iCs w:val="0"/>
        </w:rPr>
        <w:t>Tim Maritaca e Reginaldo Teixe</w:t>
      </w:r>
      <w:r w:rsidR="00000B15">
        <w:rPr>
          <w:rFonts w:ascii="Times New Roman" w:hAnsi="Times New Roman"/>
          <w:b w:val="0"/>
          <w:bCs w:val="0"/>
          <w:i w:val="0"/>
          <w:iCs w:val="0"/>
        </w:rPr>
        <w:t xml:space="preserve">ira </w:t>
      </w:r>
      <w:r w:rsidR="00AF52EE">
        <w:rPr>
          <w:rFonts w:ascii="Times New Roman" w:hAnsi="Times New Roman"/>
          <w:b w:val="0"/>
          <w:bCs w:val="0"/>
          <w:i w:val="0"/>
          <w:iCs w:val="0"/>
        </w:rPr>
        <w:t>dos Santos</w:t>
      </w:r>
      <w:r w:rsidR="00000B15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Pr="001D34DD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6A5D8A" w:rsidRPr="001D34DD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A82A93">
        <w:rPr>
          <w:rFonts w:ascii="Times New Roman" w:hAnsi="Times New Roman"/>
          <w:b w:val="0"/>
        </w:rPr>
        <w:t xml:space="preserve">Estabelece a obrigatoriedade de exigência do Cartão de Vacina da Criança no ato da Matrícula ou rematrícula dos alunos da educação infantil e do ensino fundamental, das escolas públicas e privadas, inclusive creches e </w:t>
      </w:r>
      <w:r w:rsidR="00905DEE" w:rsidRPr="00905DEE">
        <w:rPr>
          <w:rFonts w:ascii="Times New Roman" w:hAnsi="Times New Roman"/>
          <w:b w:val="0"/>
        </w:rPr>
        <w:t>dá outras providências</w:t>
      </w:r>
      <w:r w:rsidR="00A03C9C" w:rsidRPr="001D34DD">
        <w:rPr>
          <w:rFonts w:ascii="Times New Roman" w:hAnsi="Times New Roman"/>
          <w:b w:val="0"/>
        </w:rPr>
        <w:t>”</w:t>
      </w:r>
      <w:r w:rsidRPr="001D34DD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F2291E" w:rsidRDefault="00F2291E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F2291E" w:rsidRPr="001D34DD" w:rsidRDefault="00F2291E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Em síntese, é o relatório.</w:t>
      </w:r>
    </w:p>
    <w:p w:rsidR="00EB1A1D" w:rsidRPr="001D34DD" w:rsidRDefault="00EB1A1D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846D57" w:rsidRPr="001D34DD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1D34DD">
        <w:rPr>
          <w:rFonts w:ascii="Times New Roman" w:hAnsi="Times New Roman"/>
          <w:i w:val="0"/>
          <w:iCs w:val="0"/>
        </w:rPr>
        <w:t>02-Da Fundamentação:</w:t>
      </w:r>
    </w:p>
    <w:p w:rsidR="00846D57" w:rsidRPr="00702518" w:rsidRDefault="00846D57" w:rsidP="00846D57">
      <w:pPr>
        <w:spacing w:line="360" w:lineRule="auto"/>
        <w:ind w:firstLine="1134"/>
        <w:jc w:val="both"/>
      </w:pPr>
    </w:p>
    <w:p w:rsidR="00A238FD" w:rsidRPr="00624332" w:rsidRDefault="00944304" w:rsidP="00A238FD">
      <w:pPr>
        <w:tabs>
          <w:tab w:val="left" w:pos="994"/>
        </w:tabs>
        <w:spacing w:line="360" w:lineRule="auto"/>
        <w:ind w:firstLine="851"/>
        <w:jc w:val="both"/>
      </w:pPr>
      <w:r w:rsidRPr="00702518">
        <w:t xml:space="preserve">A matéria tratada no projeto de lei em questão é de assunto de interesse local, razão pela qual a iniciativa da proposição é válida, pois à evidência só o projeto de lei, </w:t>
      </w:r>
      <w:r w:rsidR="00A238FD" w:rsidRPr="00624332">
        <w:t xml:space="preserve">de autoria dos membros integrantes da Câmara Municipal ou do Poder Executivo, poderá dispor sobre a </w:t>
      </w:r>
      <w:r w:rsidR="00A238FD">
        <w:t>matéria, e</w:t>
      </w:r>
      <w:r w:rsidR="00A238FD" w:rsidRPr="00624332">
        <w:t>m conformidade com a Lei Orgânica Municipal, bem como nas disposições contidas no Regimento Interno desta Casa.</w:t>
      </w:r>
    </w:p>
    <w:p w:rsidR="00A238FD" w:rsidRPr="00B863C1" w:rsidRDefault="00A238FD" w:rsidP="00B863C1">
      <w:pPr>
        <w:spacing w:line="360" w:lineRule="auto"/>
        <w:jc w:val="both"/>
      </w:pPr>
    </w:p>
    <w:p w:rsidR="005C7AFA" w:rsidRPr="00B863C1" w:rsidRDefault="005C7AFA" w:rsidP="00B863C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863C1">
        <w:rPr>
          <w:rFonts w:ascii="Times New Roman" w:hAnsi="Times New Roman" w:cs="Times New Roman"/>
          <w:bCs/>
          <w:color w:val="auto"/>
        </w:rPr>
        <w:t xml:space="preserve">O presente projeto substitutivo de lei visa estabelecer medidas que atendam à proteção integral da criança e do adolescente, conforme estabelecido no Estatuto da Criança e do Adolescente, através de medidas pedagógicas, usando o recurso da educação como fomentador </w:t>
      </w:r>
      <w:r w:rsidRPr="00B863C1">
        <w:rPr>
          <w:rFonts w:ascii="Times New Roman" w:hAnsi="Times New Roman" w:cs="Times New Roman"/>
          <w:bCs/>
          <w:color w:val="auto"/>
        </w:rPr>
        <w:lastRenderedPageBreak/>
        <w:t>da importância da prevenção de doenças, por meio da vacinação disponibilizada pela rede pública de saúde</w:t>
      </w:r>
      <w:r w:rsidRPr="00B863C1">
        <w:rPr>
          <w:rFonts w:ascii="Times New Roman" w:hAnsi="Times New Roman" w:cs="Times New Roman"/>
        </w:rPr>
        <w:t>.</w:t>
      </w:r>
    </w:p>
    <w:p w:rsidR="005C7AFA" w:rsidRPr="00B863C1" w:rsidRDefault="005C7AFA" w:rsidP="00B863C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5C7AFA" w:rsidRPr="00B863C1" w:rsidRDefault="00B863C1" w:rsidP="00B863C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</w:t>
      </w:r>
      <w:r w:rsidR="005C7AFA" w:rsidRPr="00B863C1">
        <w:rPr>
          <w:rFonts w:ascii="Times New Roman" w:hAnsi="Times New Roman" w:cs="Times New Roman"/>
          <w:bCs/>
          <w:color w:val="auto"/>
        </w:rPr>
        <w:t xml:space="preserve">Ressalta-se que o projeto de Lei não prevê qualquer forma de impedimento de registro de matrícula em razão da não apresentação da carteira de vacinação sob pena de ferir princípios básicos e constitucionais do livre acesso à educação. </w:t>
      </w:r>
    </w:p>
    <w:p w:rsidR="005C7AFA" w:rsidRPr="00B863C1" w:rsidRDefault="005C7AFA" w:rsidP="00B863C1">
      <w:pPr>
        <w:tabs>
          <w:tab w:val="left" w:pos="0"/>
          <w:tab w:val="left" w:pos="142"/>
          <w:tab w:val="left" w:pos="284"/>
        </w:tabs>
        <w:spacing w:line="360" w:lineRule="auto"/>
        <w:ind w:firstLine="2268"/>
        <w:jc w:val="both"/>
        <w:rPr>
          <w:color w:val="000000"/>
        </w:rPr>
      </w:pPr>
    </w:p>
    <w:p w:rsidR="008D4AA7" w:rsidRPr="001D34DD" w:rsidRDefault="008D4AA7" w:rsidP="00B863C1">
      <w:pPr>
        <w:pStyle w:val="Corpodetexto"/>
        <w:spacing w:after="0" w:line="360" w:lineRule="auto"/>
        <w:ind w:firstLine="851"/>
        <w:jc w:val="both"/>
      </w:pPr>
      <w:r w:rsidRPr="00B863C1">
        <w:t>Portanto</w:t>
      </w:r>
      <w:r w:rsidRPr="001D34DD">
        <w:t xml:space="preserve">, nos termos de toda a legislação aplicável à espécie – Constituição Federal, Lei Orgânica e Regimento Interno desta Casa Legislativa – o projeto </w:t>
      </w:r>
      <w:r w:rsidR="00A238FD">
        <w:t xml:space="preserve">é </w:t>
      </w:r>
      <w:r w:rsidRPr="001D34DD">
        <w:t>lega</w:t>
      </w:r>
      <w:r w:rsidR="00A238FD">
        <w:t>l</w:t>
      </w:r>
      <w:r w:rsidRPr="001D34DD">
        <w:t xml:space="preserve"> e constituciona</w:t>
      </w:r>
      <w:r w:rsidR="00A238FD">
        <w:t>l</w:t>
      </w:r>
      <w:r w:rsidRPr="001D34DD">
        <w:t xml:space="preserve">, </w:t>
      </w:r>
      <w:proofErr w:type="gramStart"/>
      <w:r w:rsidRPr="001D34DD">
        <w:t>bem</w:t>
      </w:r>
      <w:proofErr w:type="gramEnd"/>
      <w:r w:rsidRPr="001D34DD">
        <w:t xml:space="preserve"> como cumpre os requisitos exigidos na legislação em vigor, estando garantida a juridicidade dele.</w:t>
      </w:r>
    </w:p>
    <w:p w:rsidR="00DE6D98" w:rsidRPr="001D34DD" w:rsidRDefault="00DE6D98" w:rsidP="00C70DF7">
      <w:pPr>
        <w:pStyle w:val="Corpodetexto"/>
        <w:spacing w:after="0" w:line="360" w:lineRule="auto"/>
        <w:ind w:firstLine="851"/>
        <w:jc w:val="both"/>
      </w:pPr>
    </w:p>
    <w:p w:rsidR="008D4AA7" w:rsidRPr="001D34DD" w:rsidRDefault="008D4AA7" w:rsidP="00C70DF7">
      <w:pPr>
        <w:pStyle w:val="Corpodetexto"/>
        <w:spacing w:after="0" w:line="360" w:lineRule="auto"/>
        <w:ind w:firstLine="851"/>
        <w:jc w:val="both"/>
      </w:pPr>
      <w:r w:rsidRPr="001D34DD">
        <w:t>Por fim, o projeto</w:t>
      </w:r>
      <w:r w:rsidR="007B0786">
        <w:t xml:space="preserve"> substitutivo </w:t>
      </w:r>
      <w:r w:rsidR="00AB182E">
        <w:t>en</w:t>
      </w:r>
      <w:r w:rsidRPr="001D34DD">
        <w:t>contra-se redigido em boa técnica legislativa, respeitados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8D4AA7" w:rsidRPr="001D34DD" w:rsidRDefault="008D4AA7" w:rsidP="00C70DF7">
      <w:pPr>
        <w:spacing w:line="360" w:lineRule="auto"/>
        <w:ind w:firstLine="851"/>
        <w:jc w:val="both"/>
      </w:pPr>
    </w:p>
    <w:p w:rsidR="00846D57" w:rsidRPr="001D34DD" w:rsidRDefault="00846D57" w:rsidP="00846D57">
      <w:pPr>
        <w:spacing w:line="360" w:lineRule="auto"/>
        <w:jc w:val="both"/>
        <w:rPr>
          <w:b/>
          <w:bCs/>
        </w:rPr>
      </w:pPr>
      <w:r w:rsidRPr="001D34DD">
        <w:rPr>
          <w:b/>
          <w:bCs/>
        </w:rPr>
        <w:t>03-Da Conclusão:</w:t>
      </w:r>
    </w:p>
    <w:p w:rsidR="0069587A" w:rsidRPr="001D34DD" w:rsidRDefault="0069587A" w:rsidP="00846D57">
      <w:pPr>
        <w:spacing w:line="360" w:lineRule="auto"/>
        <w:ind w:firstLine="851"/>
        <w:jc w:val="both"/>
      </w:pPr>
    </w:p>
    <w:p w:rsidR="00846D57" w:rsidRPr="001D34DD" w:rsidRDefault="00846D57" w:rsidP="00846D57">
      <w:pPr>
        <w:spacing w:line="360" w:lineRule="auto"/>
        <w:ind w:firstLine="851"/>
        <w:jc w:val="both"/>
      </w:pPr>
      <w:r w:rsidRPr="001D34DD">
        <w:t xml:space="preserve">Não há </w:t>
      </w:r>
      <w:r w:rsidR="00D3779F" w:rsidRPr="001D34DD">
        <w:t>no projeto</w:t>
      </w:r>
      <w:r w:rsidR="00DE6D98" w:rsidRPr="001D34DD">
        <w:t xml:space="preserve"> </w:t>
      </w:r>
      <w:r w:rsidR="00AB182E">
        <w:t>e</w:t>
      </w:r>
      <w:r w:rsidR="00D3779F" w:rsidRPr="001D34DD">
        <w:t xml:space="preserve">m tramitação </w:t>
      </w:r>
      <w:r w:rsidRPr="001D34DD">
        <w:t xml:space="preserve">quaisquer ilegalidades ou inconstitucionalidades. Por tais motivos, somos de parecer favorável à tramitação e deliberação </w:t>
      </w:r>
      <w:r w:rsidR="006201A5" w:rsidRPr="001D34DD">
        <w:t>do Proje</w:t>
      </w:r>
      <w:r w:rsidRPr="001D34DD">
        <w:t xml:space="preserve">to de Lei </w:t>
      </w:r>
      <w:r w:rsidR="005C7AFA">
        <w:t>Substitutivo ao Projeto de Lei n</w:t>
      </w:r>
      <w:r w:rsidRPr="001D34DD">
        <w:t>º</w:t>
      </w:r>
      <w:r w:rsidR="00045C2B" w:rsidRPr="001D34DD">
        <w:t xml:space="preserve">. </w:t>
      </w:r>
      <w:r w:rsidR="00AB182E">
        <w:t>2</w:t>
      </w:r>
      <w:r w:rsidR="005C7AFA">
        <w:t>6</w:t>
      </w:r>
      <w:r w:rsidRPr="001D34DD">
        <w:t>/201</w:t>
      </w:r>
      <w:r w:rsidR="006201A5" w:rsidRPr="001D34DD">
        <w:t>8</w:t>
      </w:r>
      <w:r w:rsidRPr="001D34DD">
        <w:t>. É o parecer. É o voto.</w:t>
      </w:r>
    </w:p>
    <w:p w:rsidR="007E4BD7" w:rsidRPr="001D34DD" w:rsidRDefault="007E4BD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Default="00846D57" w:rsidP="00846D57">
      <w:pPr>
        <w:tabs>
          <w:tab w:val="left" w:pos="5720"/>
        </w:tabs>
        <w:jc w:val="center"/>
      </w:pPr>
    </w:p>
    <w:p w:rsidR="001304D7" w:rsidRPr="00836EB9" w:rsidRDefault="001304D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DB0C5F" w:rsidRDefault="00846D57" w:rsidP="00DB0C5F">
      <w:pPr>
        <w:tabs>
          <w:tab w:val="left" w:pos="5720"/>
        </w:tabs>
        <w:jc w:val="center"/>
      </w:pPr>
      <w:r w:rsidRPr="00836EB9">
        <w:t>Relator Vereador</w:t>
      </w:r>
      <w:r w:rsidR="00BF3940">
        <w:t xml:space="preserve"> </w:t>
      </w:r>
      <w:proofErr w:type="spellStart"/>
      <w:r w:rsidR="00BA0953">
        <w:t>Heriberto</w:t>
      </w:r>
      <w:proofErr w:type="spellEnd"/>
      <w:r w:rsidR="00BA0953">
        <w:t xml:space="preserve"> Tavares Amaral</w:t>
      </w:r>
    </w:p>
    <w:p w:rsidR="00846D57" w:rsidRPr="00836EB9" w:rsidRDefault="00846D57" w:rsidP="00DB0C5F">
      <w:pPr>
        <w:tabs>
          <w:tab w:val="left" w:pos="5720"/>
        </w:tabs>
        <w:jc w:val="center"/>
      </w:pPr>
      <w:r w:rsidRPr="00836EB9">
        <w:t>Votamos de acordo com o relator:</w:t>
      </w:r>
    </w:p>
    <w:p w:rsidR="007E4BD7" w:rsidRPr="00836EB9" w:rsidRDefault="007E4BD7" w:rsidP="00846D57">
      <w:pPr>
        <w:jc w:val="center"/>
      </w:pPr>
    </w:p>
    <w:p w:rsidR="00846D57" w:rsidRDefault="00846D57" w:rsidP="00846D57">
      <w:pPr>
        <w:jc w:val="center"/>
      </w:pPr>
    </w:p>
    <w:p w:rsidR="001304D7" w:rsidRPr="00836EB9" w:rsidRDefault="001304D7" w:rsidP="00846D57">
      <w:pPr>
        <w:jc w:val="center"/>
      </w:pPr>
    </w:p>
    <w:p w:rsidR="00846D57" w:rsidRPr="00836EB9" w:rsidRDefault="00FF495B" w:rsidP="00846D57">
      <w:r>
        <w:t xml:space="preserve">     </w:t>
      </w:r>
      <w:r w:rsidR="002410C7">
        <w:t xml:space="preserve">Rosemary Rodrigues Araújo Oliveira </w:t>
      </w:r>
      <w:r w:rsidR="008E1B0C">
        <w:tab/>
      </w:r>
      <w:r w:rsidR="00E67622">
        <w:t xml:space="preserve">        </w:t>
      </w:r>
      <w:r w:rsidR="0028568D">
        <w:t xml:space="preserve">     </w:t>
      </w:r>
      <w:r w:rsidR="00BF3940">
        <w:tab/>
      </w:r>
      <w:r w:rsidR="00BF3940">
        <w:tab/>
      </w:r>
      <w:r>
        <w:t xml:space="preserve"> </w:t>
      </w:r>
      <w:r w:rsidR="0028568D">
        <w:t>Cláudio Tolentino</w:t>
      </w:r>
    </w:p>
    <w:p w:rsidR="00E67622" w:rsidRDefault="00846D57" w:rsidP="0028568D">
      <w:pPr>
        <w:tabs>
          <w:tab w:val="left" w:pos="6050"/>
        </w:tabs>
        <w:rPr>
          <w:b/>
        </w:rPr>
      </w:pPr>
      <w:r w:rsidRPr="00836EB9">
        <w:t xml:space="preserve">             Vereador</w:t>
      </w:r>
      <w:r w:rsidR="002410C7">
        <w:t>a</w:t>
      </w:r>
      <w:r w:rsidRPr="00836EB9">
        <w:t xml:space="preserve"> Revisor</w:t>
      </w:r>
      <w:r w:rsidR="002410C7">
        <w:t>a Suplente</w:t>
      </w:r>
      <w:r w:rsidRPr="00836EB9">
        <w:t xml:space="preserve">                                        </w:t>
      </w:r>
      <w:r w:rsidR="0028568D">
        <w:t xml:space="preserve">      </w:t>
      </w:r>
      <w:r w:rsidRPr="00836EB9">
        <w:t>Vereador Presidente</w:t>
      </w:r>
      <w:r w:rsidR="00E67622">
        <w:t xml:space="preserve"> </w:t>
      </w:r>
    </w:p>
    <w:p w:rsidR="00C64CF1" w:rsidRDefault="00C64CF1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Obs</w:t>
      </w:r>
      <w:proofErr w:type="spellEnd"/>
      <w:r>
        <w:rPr>
          <w:b/>
          <w:bCs/>
        </w:rPr>
        <w:t>: O vereador Tim Maritaca, membro revisor efetivo desta comissão, deixou de emitir seu voto por seu autor do projeto em discussão.</w:t>
      </w:r>
    </w:p>
    <w:p w:rsidR="00C64CF1" w:rsidRPr="00836EB9" w:rsidRDefault="00C64CF1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7577EF" w:rsidRPr="00836EB9" w:rsidRDefault="007577EF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</w:t>
      </w:r>
      <w:r w:rsidR="006F38AF">
        <w:t>a</w:t>
      </w:r>
      <w:r w:rsidRPr="00836EB9">
        <w:t xml:space="preserve"> Vereador</w:t>
      </w:r>
      <w:r w:rsidR="006F38AF">
        <w:t>a</w:t>
      </w:r>
      <w:r w:rsidR="0003301D">
        <w:t xml:space="preserve"> </w:t>
      </w:r>
      <w:r w:rsidR="00713086" w:rsidRPr="00836EB9">
        <w:t>Rosemary Rodrigues Araújo Oliveira</w:t>
      </w:r>
      <w:r w:rsidR="00B46437">
        <w:t xml:space="preserve"> </w:t>
      </w:r>
      <w:r w:rsidR="007577EF">
        <w:t xml:space="preserve"> 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 xml:space="preserve">Votamos de acordo com </w:t>
      </w:r>
      <w:r w:rsidR="00713086">
        <w:t>a</w:t>
      </w:r>
      <w:r w:rsidRPr="00836EB9">
        <w:t xml:space="preserve"> relator</w:t>
      </w:r>
      <w:r w:rsidR="00713086">
        <w:t>a</w:t>
      </w:r>
    </w:p>
    <w:p w:rsidR="00846D57" w:rsidRDefault="00846D57" w:rsidP="00086745">
      <w:pPr>
        <w:tabs>
          <w:tab w:val="left" w:pos="5940"/>
        </w:tabs>
      </w:pPr>
    </w:p>
    <w:p w:rsidR="00EB1A1D" w:rsidRDefault="00EB1A1D" w:rsidP="00086745">
      <w:pPr>
        <w:tabs>
          <w:tab w:val="left" w:pos="5940"/>
        </w:tabs>
      </w:pPr>
    </w:p>
    <w:p w:rsidR="007577EF" w:rsidRPr="00836EB9" w:rsidRDefault="007577EF" w:rsidP="00846D57">
      <w:pPr>
        <w:tabs>
          <w:tab w:val="left" w:pos="5940"/>
        </w:tabs>
        <w:jc w:val="center"/>
      </w:pPr>
    </w:p>
    <w:p w:rsidR="00846D57" w:rsidRPr="00836EB9" w:rsidRDefault="00A96D7B" w:rsidP="00086745">
      <w:pPr>
        <w:tabs>
          <w:tab w:val="left" w:pos="5720"/>
        </w:tabs>
      </w:pPr>
      <w:r>
        <w:t xml:space="preserve">      Cláudio Tolentino</w:t>
      </w:r>
      <w:r w:rsidR="00086745">
        <w:tab/>
        <w:t xml:space="preserve">  </w:t>
      </w:r>
      <w:r w:rsidR="00846D57" w:rsidRPr="00836EB9">
        <w:t xml:space="preserve">    </w:t>
      </w:r>
      <w:r w:rsidR="00167E38">
        <w:t xml:space="preserve">Evandro da </w:t>
      </w:r>
      <w:r w:rsidR="00B46437">
        <w:t>S</w:t>
      </w:r>
      <w:r w:rsidR="00167E38">
        <w:t>ilva Oliveira</w:t>
      </w:r>
      <w:r w:rsidR="00846D57" w:rsidRPr="00836EB9">
        <w:t xml:space="preserve">      </w:t>
      </w:r>
    </w:p>
    <w:p w:rsidR="00846D57" w:rsidRDefault="00846D57" w:rsidP="00846D57">
      <w:pPr>
        <w:tabs>
          <w:tab w:val="left" w:pos="5940"/>
        </w:tabs>
      </w:pPr>
      <w:r w:rsidRPr="00836EB9">
        <w:t xml:space="preserve">     </w:t>
      </w:r>
      <w:r w:rsidR="007577EF">
        <w:t xml:space="preserve"> </w:t>
      </w:r>
      <w:r w:rsidR="00FA1191">
        <w:t xml:space="preserve"> </w:t>
      </w:r>
      <w:r w:rsidRPr="00836EB9">
        <w:t xml:space="preserve">Vereador Revisor                                                          </w:t>
      </w:r>
      <w:r w:rsidR="00167E38">
        <w:t xml:space="preserve">     </w:t>
      </w:r>
      <w:r w:rsidR="006F48E5">
        <w:t xml:space="preserve">        </w:t>
      </w:r>
      <w:r w:rsidR="00167E38">
        <w:t xml:space="preserve"> </w:t>
      </w:r>
      <w:r w:rsidRPr="00836EB9">
        <w:t>Vereador Presidente</w:t>
      </w:r>
      <w:r w:rsidR="009B73EF">
        <w:t xml:space="preserve"> </w:t>
      </w:r>
    </w:p>
    <w:p w:rsidR="005868DF" w:rsidRPr="00836EB9" w:rsidRDefault="005868DF" w:rsidP="005868DF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5868DF" w:rsidRPr="00836EB9" w:rsidRDefault="005868DF" w:rsidP="005868DF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 xml:space="preserve">COMISSÃO DE </w:t>
      </w:r>
      <w:r>
        <w:rPr>
          <w:b/>
          <w:bCs/>
        </w:rPr>
        <w:t>EDUCAÇÃO, SAÚDE, ESPORTE, CIENCIA, CULTURA E LAZER</w:t>
      </w:r>
      <w:r w:rsidRPr="00836EB9">
        <w:rPr>
          <w:b/>
          <w:bCs/>
        </w:rPr>
        <w:t>:</w:t>
      </w:r>
    </w:p>
    <w:p w:rsidR="005868DF" w:rsidRDefault="005868DF" w:rsidP="005868DF">
      <w:pPr>
        <w:tabs>
          <w:tab w:val="left" w:pos="5940"/>
        </w:tabs>
        <w:jc w:val="both"/>
        <w:rPr>
          <w:b/>
          <w:bCs/>
        </w:rPr>
      </w:pPr>
    </w:p>
    <w:p w:rsidR="005868DF" w:rsidRPr="00836EB9" w:rsidRDefault="005868DF" w:rsidP="005868DF">
      <w:pPr>
        <w:tabs>
          <w:tab w:val="left" w:pos="5940"/>
        </w:tabs>
        <w:jc w:val="both"/>
        <w:rPr>
          <w:b/>
          <w:bCs/>
        </w:rPr>
      </w:pPr>
    </w:p>
    <w:p w:rsidR="005868DF" w:rsidRPr="00836EB9" w:rsidRDefault="005868DF" w:rsidP="005868DF">
      <w:pPr>
        <w:tabs>
          <w:tab w:val="left" w:pos="5940"/>
        </w:tabs>
        <w:jc w:val="both"/>
        <w:rPr>
          <w:b/>
          <w:bCs/>
        </w:rPr>
      </w:pPr>
    </w:p>
    <w:p w:rsidR="000A2056" w:rsidRPr="00836EB9" w:rsidRDefault="000A2056" w:rsidP="000A2056">
      <w:pPr>
        <w:tabs>
          <w:tab w:val="left" w:pos="5720"/>
        </w:tabs>
        <w:jc w:val="center"/>
      </w:pPr>
      <w:r w:rsidRPr="00836EB9">
        <w:t>Relator</w:t>
      </w:r>
      <w:r>
        <w:t>a</w:t>
      </w:r>
      <w:r w:rsidRPr="00836EB9">
        <w:t xml:space="preserve"> Vereador</w:t>
      </w:r>
      <w:r>
        <w:t xml:space="preserve">a </w:t>
      </w:r>
      <w:r w:rsidRPr="00836EB9">
        <w:t>Rosemary Rodrigues Araújo Oliveira</w:t>
      </w:r>
      <w:r>
        <w:t xml:space="preserve">  </w:t>
      </w:r>
    </w:p>
    <w:p w:rsidR="000A2056" w:rsidRPr="00836EB9" w:rsidRDefault="000A2056" w:rsidP="000A2056">
      <w:pPr>
        <w:tabs>
          <w:tab w:val="left" w:pos="5940"/>
        </w:tabs>
        <w:jc w:val="center"/>
      </w:pPr>
      <w:r w:rsidRPr="00836EB9">
        <w:t xml:space="preserve">Votamos de acordo com </w:t>
      </w:r>
      <w:r>
        <w:t>a</w:t>
      </w:r>
      <w:r w:rsidRPr="00836EB9">
        <w:t xml:space="preserve"> relator</w:t>
      </w:r>
      <w:r>
        <w:t>a</w:t>
      </w:r>
    </w:p>
    <w:p w:rsidR="000A2056" w:rsidRDefault="000A2056" w:rsidP="000A2056">
      <w:pPr>
        <w:tabs>
          <w:tab w:val="left" w:pos="5940"/>
        </w:tabs>
      </w:pPr>
    </w:p>
    <w:p w:rsidR="005868DF" w:rsidRDefault="005868DF" w:rsidP="005868DF">
      <w:pPr>
        <w:tabs>
          <w:tab w:val="left" w:pos="5940"/>
        </w:tabs>
      </w:pPr>
    </w:p>
    <w:p w:rsidR="005868DF" w:rsidRPr="00836EB9" w:rsidRDefault="005868DF" w:rsidP="005868DF">
      <w:pPr>
        <w:tabs>
          <w:tab w:val="left" w:pos="5940"/>
        </w:tabs>
        <w:jc w:val="center"/>
      </w:pPr>
    </w:p>
    <w:p w:rsidR="005868DF" w:rsidRPr="00836EB9" w:rsidRDefault="000A2056" w:rsidP="005868DF">
      <w:pPr>
        <w:tabs>
          <w:tab w:val="left" w:pos="5720"/>
        </w:tabs>
      </w:pPr>
      <w:r>
        <w:t xml:space="preserve">    </w:t>
      </w:r>
      <w:proofErr w:type="spellStart"/>
      <w:r>
        <w:t>Heriberto</w:t>
      </w:r>
      <w:proofErr w:type="spellEnd"/>
      <w:r>
        <w:t xml:space="preserve"> Tavares Amaral</w:t>
      </w:r>
      <w:r w:rsidR="005868DF">
        <w:tab/>
        <w:t xml:space="preserve">  </w:t>
      </w:r>
      <w:r w:rsidR="005868DF" w:rsidRPr="00836EB9">
        <w:t xml:space="preserve">    </w:t>
      </w:r>
      <w:proofErr w:type="spellStart"/>
      <w:r w:rsidR="00C847D9">
        <w:t>Geny</w:t>
      </w:r>
      <w:proofErr w:type="spellEnd"/>
      <w:r w:rsidR="00C847D9">
        <w:t xml:space="preserve"> Gonçalves de Melo</w:t>
      </w:r>
      <w:r w:rsidR="005868DF" w:rsidRPr="00836EB9">
        <w:t xml:space="preserve">      </w:t>
      </w:r>
    </w:p>
    <w:p w:rsidR="005868DF" w:rsidRDefault="005868DF" w:rsidP="005868DF">
      <w:pPr>
        <w:tabs>
          <w:tab w:val="left" w:pos="5940"/>
        </w:tabs>
      </w:pPr>
      <w:r w:rsidRPr="00836EB9">
        <w:t xml:space="preserve">    </w:t>
      </w:r>
      <w:r>
        <w:t xml:space="preserve">     </w:t>
      </w:r>
      <w:r w:rsidRPr="00836EB9">
        <w:t>Vereador Revisor</w:t>
      </w:r>
      <w:r w:rsidR="00100827">
        <w:t xml:space="preserve">     </w:t>
      </w:r>
      <w:r w:rsidRPr="00836EB9">
        <w:t xml:space="preserve">                                                          </w:t>
      </w:r>
      <w:r>
        <w:t xml:space="preserve">      </w:t>
      </w:r>
      <w:r w:rsidRPr="00836EB9">
        <w:t>Vereador</w:t>
      </w:r>
      <w:r w:rsidR="00C847D9">
        <w:t>a</w:t>
      </w:r>
      <w:r w:rsidRPr="00836EB9">
        <w:t xml:space="preserve"> Presidente</w:t>
      </w:r>
      <w:r>
        <w:t xml:space="preserve"> </w:t>
      </w:r>
    </w:p>
    <w:p w:rsidR="00A21883" w:rsidRPr="00836EB9" w:rsidRDefault="00A21883" w:rsidP="00A21883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 xml:space="preserve">COMISSÃO DE </w:t>
      </w:r>
      <w:r>
        <w:rPr>
          <w:b/>
          <w:bCs/>
        </w:rPr>
        <w:t>DIREITOS HUMANOS E CIDADANIA</w:t>
      </w:r>
      <w:r w:rsidRPr="00836EB9">
        <w:rPr>
          <w:b/>
          <w:bCs/>
        </w:rPr>
        <w:t>:</w:t>
      </w:r>
    </w:p>
    <w:p w:rsidR="00A21883" w:rsidRDefault="00A21883" w:rsidP="00A21883">
      <w:pPr>
        <w:tabs>
          <w:tab w:val="left" w:pos="594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94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94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720"/>
        </w:tabs>
        <w:jc w:val="center"/>
      </w:pPr>
      <w:r w:rsidRPr="00836EB9">
        <w:t>Relator Vereador</w:t>
      </w:r>
      <w:r w:rsidR="00100827">
        <w:t xml:space="preserve"> </w:t>
      </w:r>
      <w:proofErr w:type="spellStart"/>
      <w:r w:rsidR="00100827">
        <w:t>Heriberto</w:t>
      </w:r>
      <w:proofErr w:type="spellEnd"/>
      <w:r w:rsidR="00100827">
        <w:t xml:space="preserve"> Tavares Amaral</w:t>
      </w:r>
      <w:r>
        <w:t xml:space="preserve"> </w:t>
      </w:r>
    </w:p>
    <w:p w:rsidR="00A21883" w:rsidRPr="00836EB9" w:rsidRDefault="00A21883" w:rsidP="00A21883">
      <w:pPr>
        <w:tabs>
          <w:tab w:val="left" w:pos="5940"/>
        </w:tabs>
        <w:jc w:val="center"/>
      </w:pPr>
      <w:r w:rsidRPr="00836EB9">
        <w:t xml:space="preserve">Votamos de acordo com </w:t>
      </w:r>
      <w:r w:rsidR="00100827">
        <w:t>o</w:t>
      </w:r>
      <w:r w:rsidRPr="00836EB9">
        <w:t xml:space="preserve"> relator:</w:t>
      </w:r>
    </w:p>
    <w:p w:rsidR="00A21883" w:rsidRDefault="00A21883" w:rsidP="00A21883">
      <w:pPr>
        <w:tabs>
          <w:tab w:val="left" w:pos="5940"/>
        </w:tabs>
      </w:pPr>
    </w:p>
    <w:p w:rsidR="00A21883" w:rsidRDefault="00A21883" w:rsidP="00A21883">
      <w:pPr>
        <w:tabs>
          <w:tab w:val="left" w:pos="5940"/>
        </w:tabs>
        <w:jc w:val="center"/>
      </w:pPr>
    </w:p>
    <w:p w:rsidR="00A21883" w:rsidRPr="00836EB9" w:rsidRDefault="00A21883" w:rsidP="00A21883">
      <w:pPr>
        <w:tabs>
          <w:tab w:val="left" w:pos="5940"/>
        </w:tabs>
        <w:jc w:val="center"/>
      </w:pPr>
    </w:p>
    <w:p w:rsidR="00A21883" w:rsidRPr="00836EB9" w:rsidRDefault="00EF0E93" w:rsidP="00A21883">
      <w:pPr>
        <w:tabs>
          <w:tab w:val="left" w:pos="5720"/>
        </w:tabs>
      </w:pPr>
      <w:r>
        <w:t xml:space="preserve"> </w:t>
      </w:r>
      <w:r w:rsidR="00D61132" w:rsidRPr="00836EB9">
        <w:t>Rosemary Rodrigues Araújo Oliveira</w:t>
      </w:r>
      <w:r w:rsidR="00D61132">
        <w:tab/>
      </w:r>
      <w:r w:rsidR="00A21883" w:rsidRPr="00836EB9">
        <w:t xml:space="preserve">    </w:t>
      </w:r>
      <w:r w:rsidR="00D61132">
        <w:t xml:space="preserve">    </w:t>
      </w:r>
      <w:proofErr w:type="spellStart"/>
      <w:r w:rsidR="00D61132">
        <w:t>Maurilo</w:t>
      </w:r>
      <w:proofErr w:type="spellEnd"/>
      <w:r w:rsidR="00D61132">
        <w:t xml:space="preserve"> Marcelino Tomaz</w:t>
      </w:r>
      <w:r w:rsidR="00A21883" w:rsidRPr="00836EB9">
        <w:t xml:space="preserve">      </w:t>
      </w:r>
    </w:p>
    <w:p w:rsidR="00A21883" w:rsidRDefault="00A21883" w:rsidP="00A21883">
      <w:pPr>
        <w:tabs>
          <w:tab w:val="left" w:pos="5940"/>
        </w:tabs>
      </w:pPr>
      <w:r w:rsidRPr="00836EB9">
        <w:t xml:space="preserve">  </w:t>
      </w:r>
      <w:r>
        <w:t xml:space="preserve">       </w:t>
      </w:r>
      <w:r w:rsidRPr="00836EB9">
        <w:t>Vereador</w:t>
      </w:r>
      <w:r w:rsidR="00D61132">
        <w:t>a</w:t>
      </w:r>
      <w:r w:rsidRPr="00836EB9">
        <w:t xml:space="preserve"> Revisor</w:t>
      </w:r>
      <w:r w:rsidR="00D61132">
        <w:t>a</w:t>
      </w:r>
      <w:r w:rsidRPr="00836EB9">
        <w:t xml:space="preserve">                                                          </w:t>
      </w:r>
      <w:r>
        <w:t xml:space="preserve">  </w:t>
      </w:r>
      <w:r w:rsidRPr="00836EB9">
        <w:t>Vereador Presidente</w:t>
      </w:r>
      <w:r w:rsidR="00D61132">
        <w:t xml:space="preserve"> Suplente</w:t>
      </w:r>
      <w:r>
        <w:t xml:space="preserve"> </w:t>
      </w:r>
    </w:p>
    <w:p w:rsidR="00654B38" w:rsidRDefault="00654B38" w:rsidP="00A21883">
      <w:pPr>
        <w:tabs>
          <w:tab w:val="left" w:pos="5940"/>
        </w:tabs>
      </w:pPr>
    </w:p>
    <w:p w:rsidR="001E185A" w:rsidRDefault="004D20A0" w:rsidP="00677A69">
      <w:pPr>
        <w:pBdr>
          <w:bottom w:val="single" w:sz="12" w:space="1" w:color="auto"/>
        </w:pBdr>
        <w:tabs>
          <w:tab w:val="left" w:pos="6160"/>
        </w:tabs>
        <w:jc w:val="both"/>
        <w:rPr>
          <w:b/>
        </w:rPr>
      </w:pPr>
      <w:proofErr w:type="spellStart"/>
      <w:r>
        <w:rPr>
          <w:b/>
          <w:bCs/>
        </w:rPr>
        <w:t>Obs</w:t>
      </w:r>
      <w:proofErr w:type="spellEnd"/>
      <w:r>
        <w:rPr>
          <w:b/>
          <w:bCs/>
        </w:rPr>
        <w:t xml:space="preserve">: O vereador </w:t>
      </w:r>
      <w:r>
        <w:rPr>
          <w:b/>
          <w:bCs/>
        </w:rPr>
        <w:t xml:space="preserve">Reginaldo </w:t>
      </w:r>
      <w:r w:rsidR="001C7464">
        <w:rPr>
          <w:b/>
          <w:bCs/>
        </w:rPr>
        <w:t>Teixeira Santos,</w:t>
      </w:r>
      <w:r>
        <w:rPr>
          <w:b/>
          <w:bCs/>
        </w:rPr>
        <w:t xml:space="preserve"> </w:t>
      </w:r>
      <w:r w:rsidR="001C7464">
        <w:rPr>
          <w:b/>
          <w:bCs/>
        </w:rPr>
        <w:t>presidente e</w:t>
      </w:r>
      <w:r>
        <w:rPr>
          <w:b/>
          <w:bCs/>
        </w:rPr>
        <w:t>fetivo desta comissão, deixou de emitir seu voto por seu autor do projeto em discussão.</w:t>
      </w:r>
    </w:p>
    <w:p w:rsidR="00A21883" w:rsidRDefault="00A21883" w:rsidP="003448D9">
      <w:pPr>
        <w:jc w:val="center"/>
        <w:rPr>
          <w:b/>
        </w:rPr>
      </w:pPr>
    </w:p>
    <w:p w:rsidR="003448D9" w:rsidRPr="0001355C" w:rsidRDefault="003448D9" w:rsidP="003448D9">
      <w:pPr>
        <w:jc w:val="center"/>
        <w:rPr>
          <w:b/>
        </w:rPr>
      </w:pPr>
      <w:bookmarkStart w:id="0" w:name="_GoBack"/>
      <w:bookmarkEnd w:id="0"/>
      <w:r w:rsidRPr="000554D6">
        <w:rPr>
          <w:b/>
        </w:rPr>
        <w:t>Sala das C</w:t>
      </w:r>
      <w:r w:rsidRPr="00F75B7E">
        <w:rPr>
          <w:b/>
        </w:rPr>
        <w:t xml:space="preserve">omissões, </w:t>
      </w:r>
      <w:r w:rsidR="00677A69">
        <w:rPr>
          <w:b/>
        </w:rPr>
        <w:t xml:space="preserve">29 </w:t>
      </w:r>
      <w:r w:rsidRPr="00F75B7E">
        <w:rPr>
          <w:b/>
        </w:rPr>
        <w:t xml:space="preserve">de </w:t>
      </w:r>
      <w:r w:rsidR="00677A69">
        <w:rPr>
          <w:b/>
        </w:rPr>
        <w:t xml:space="preserve">outubro </w:t>
      </w:r>
      <w:r w:rsidR="008C7E8E">
        <w:rPr>
          <w:b/>
        </w:rPr>
        <w:t>d</w:t>
      </w:r>
      <w:r w:rsidRPr="00F75B7E">
        <w:rPr>
          <w:b/>
        </w:rPr>
        <w:t>e 201</w:t>
      </w:r>
      <w:r>
        <w:rPr>
          <w:b/>
        </w:rPr>
        <w:t>8</w:t>
      </w:r>
      <w:r w:rsidRPr="00F75B7E">
        <w:rPr>
          <w:b/>
        </w:rPr>
        <w:t>.</w:t>
      </w:r>
    </w:p>
    <w:sectPr w:rsidR="003448D9" w:rsidRPr="0001355C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B1" w:rsidRDefault="00F618B1" w:rsidP="005953A0">
      <w:r>
        <w:separator/>
      </w:r>
    </w:p>
  </w:endnote>
  <w:endnote w:type="continuationSeparator" w:id="0">
    <w:p w:rsidR="00F618B1" w:rsidRDefault="00F618B1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B38">
      <w:rPr>
        <w:noProof/>
      </w:rPr>
      <w:t>3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654B38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B1" w:rsidRDefault="00F618B1" w:rsidP="005953A0">
      <w:r>
        <w:separator/>
      </w:r>
    </w:p>
  </w:footnote>
  <w:footnote w:type="continuationSeparator" w:id="0">
    <w:p w:rsidR="00F618B1" w:rsidRDefault="00F618B1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FD2F27"/>
    <w:multiLevelType w:val="hybridMultilevel"/>
    <w:tmpl w:val="3AE493DC"/>
    <w:lvl w:ilvl="0" w:tplc="C11CE87A">
      <w:numFmt w:val="bullet"/>
      <w:lvlText w:val=""/>
      <w:lvlJc w:val="left"/>
      <w:pPr>
        <w:ind w:left="2628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0B15"/>
    <w:rsid w:val="0000486F"/>
    <w:rsid w:val="000112B6"/>
    <w:rsid w:val="00011974"/>
    <w:rsid w:val="00012B73"/>
    <w:rsid w:val="000240D2"/>
    <w:rsid w:val="0002628C"/>
    <w:rsid w:val="0003301D"/>
    <w:rsid w:val="000331C1"/>
    <w:rsid w:val="00034907"/>
    <w:rsid w:val="00036D9C"/>
    <w:rsid w:val="00040578"/>
    <w:rsid w:val="00041B4D"/>
    <w:rsid w:val="000442E9"/>
    <w:rsid w:val="00045C2B"/>
    <w:rsid w:val="00050A8E"/>
    <w:rsid w:val="000542A1"/>
    <w:rsid w:val="0006475F"/>
    <w:rsid w:val="000667E2"/>
    <w:rsid w:val="000719E8"/>
    <w:rsid w:val="00073088"/>
    <w:rsid w:val="00074C56"/>
    <w:rsid w:val="00077945"/>
    <w:rsid w:val="00080709"/>
    <w:rsid w:val="00084AB2"/>
    <w:rsid w:val="00086745"/>
    <w:rsid w:val="000A2056"/>
    <w:rsid w:val="000A4B73"/>
    <w:rsid w:val="000A5B57"/>
    <w:rsid w:val="000A5F57"/>
    <w:rsid w:val="000A7160"/>
    <w:rsid w:val="000D2944"/>
    <w:rsid w:val="000D56C4"/>
    <w:rsid w:val="000D5E33"/>
    <w:rsid w:val="000D6EA5"/>
    <w:rsid w:val="000E2EAA"/>
    <w:rsid w:val="000E2FE1"/>
    <w:rsid w:val="000E508F"/>
    <w:rsid w:val="000F05CD"/>
    <w:rsid w:val="00100827"/>
    <w:rsid w:val="0010162E"/>
    <w:rsid w:val="00112B2D"/>
    <w:rsid w:val="001219CA"/>
    <w:rsid w:val="001304D7"/>
    <w:rsid w:val="00133F40"/>
    <w:rsid w:val="00135620"/>
    <w:rsid w:val="00140E61"/>
    <w:rsid w:val="00141CF7"/>
    <w:rsid w:val="0014317F"/>
    <w:rsid w:val="0014397B"/>
    <w:rsid w:val="001612FF"/>
    <w:rsid w:val="00162AFA"/>
    <w:rsid w:val="00163E4C"/>
    <w:rsid w:val="00167E38"/>
    <w:rsid w:val="0017186C"/>
    <w:rsid w:val="00176A73"/>
    <w:rsid w:val="00180D85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097E"/>
    <w:rsid w:val="001B1017"/>
    <w:rsid w:val="001B1B1D"/>
    <w:rsid w:val="001B72F0"/>
    <w:rsid w:val="001C058E"/>
    <w:rsid w:val="001C345E"/>
    <w:rsid w:val="001C6A36"/>
    <w:rsid w:val="001C7464"/>
    <w:rsid w:val="001C751F"/>
    <w:rsid w:val="001D34DD"/>
    <w:rsid w:val="001D74F3"/>
    <w:rsid w:val="001E08C3"/>
    <w:rsid w:val="001E185A"/>
    <w:rsid w:val="001E22E7"/>
    <w:rsid w:val="001E35FF"/>
    <w:rsid w:val="00203395"/>
    <w:rsid w:val="00206644"/>
    <w:rsid w:val="00213C2A"/>
    <w:rsid w:val="002244D0"/>
    <w:rsid w:val="00226726"/>
    <w:rsid w:val="002301B8"/>
    <w:rsid w:val="00230C60"/>
    <w:rsid w:val="00232502"/>
    <w:rsid w:val="002331CB"/>
    <w:rsid w:val="002360AB"/>
    <w:rsid w:val="0023665C"/>
    <w:rsid w:val="002410C7"/>
    <w:rsid w:val="00252341"/>
    <w:rsid w:val="00254A18"/>
    <w:rsid w:val="00263A19"/>
    <w:rsid w:val="00264D37"/>
    <w:rsid w:val="002668B7"/>
    <w:rsid w:val="00271A7A"/>
    <w:rsid w:val="0028568D"/>
    <w:rsid w:val="0028657C"/>
    <w:rsid w:val="002949A3"/>
    <w:rsid w:val="00294BAD"/>
    <w:rsid w:val="002C37C9"/>
    <w:rsid w:val="002C4B25"/>
    <w:rsid w:val="002C4CB4"/>
    <w:rsid w:val="002C5B4D"/>
    <w:rsid w:val="002C734F"/>
    <w:rsid w:val="002D0185"/>
    <w:rsid w:val="002D06A7"/>
    <w:rsid w:val="002D1347"/>
    <w:rsid w:val="002D3585"/>
    <w:rsid w:val="002D7F8D"/>
    <w:rsid w:val="002E0DC9"/>
    <w:rsid w:val="002E66A6"/>
    <w:rsid w:val="002F5096"/>
    <w:rsid w:val="00305498"/>
    <w:rsid w:val="00307733"/>
    <w:rsid w:val="00317BC1"/>
    <w:rsid w:val="00324BCD"/>
    <w:rsid w:val="0033170B"/>
    <w:rsid w:val="00333D1E"/>
    <w:rsid w:val="0033497D"/>
    <w:rsid w:val="00335653"/>
    <w:rsid w:val="003448D9"/>
    <w:rsid w:val="003466D7"/>
    <w:rsid w:val="00350DDC"/>
    <w:rsid w:val="00352643"/>
    <w:rsid w:val="00356ED1"/>
    <w:rsid w:val="0036097A"/>
    <w:rsid w:val="003645FC"/>
    <w:rsid w:val="00372A62"/>
    <w:rsid w:val="00373B70"/>
    <w:rsid w:val="00390A59"/>
    <w:rsid w:val="00392A07"/>
    <w:rsid w:val="00393178"/>
    <w:rsid w:val="003A1131"/>
    <w:rsid w:val="003A1447"/>
    <w:rsid w:val="003B59B0"/>
    <w:rsid w:val="003C3B8F"/>
    <w:rsid w:val="003C6F12"/>
    <w:rsid w:val="003D07DB"/>
    <w:rsid w:val="003D265F"/>
    <w:rsid w:val="003D3380"/>
    <w:rsid w:val="003D7C5A"/>
    <w:rsid w:val="003F3D43"/>
    <w:rsid w:val="003F557A"/>
    <w:rsid w:val="003F6C4D"/>
    <w:rsid w:val="00401777"/>
    <w:rsid w:val="00411897"/>
    <w:rsid w:val="0041638B"/>
    <w:rsid w:val="00423AB8"/>
    <w:rsid w:val="00424F5F"/>
    <w:rsid w:val="00427813"/>
    <w:rsid w:val="00427823"/>
    <w:rsid w:val="00427CC7"/>
    <w:rsid w:val="00434513"/>
    <w:rsid w:val="00436F41"/>
    <w:rsid w:val="00440765"/>
    <w:rsid w:val="004511DA"/>
    <w:rsid w:val="00453C35"/>
    <w:rsid w:val="00475C1F"/>
    <w:rsid w:val="00476341"/>
    <w:rsid w:val="00482EBA"/>
    <w:rsid w:val="00483475"/>
    <w:rsid w:val="00486950"/>
    <w:rsid w:val="00490906"/>
    <w:rsid w:val="00493151"/>
    <w:rsid w:val="004A272F"/>
    <w:rsid w:val="004A27C1"/>
    <w:rsid w:val="004C1722"/>
    <w:rsid w:val="004C22F9"/>
    <w:rsid w:val="004C7BE6"/>
    <w:rsid w:val="004D1404"/>
    <w:rsid w:val="004D20A0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40CA7"/>
    <w:rsid w:val="00557DCD"/>
    <w:rsid w:val="00564BB3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868DF"/>
    <w:rsid w:val="00590536"/>
    <w:rsid w:val="00593BF1"/>
    <w:rsid w:val="005953A0"/>
    <w:rsid w:val="005A0E9B"/>
    <w:rsid w:val="005A1772"/>
    <w:rsid w:val="005B78E2"/>
    <w:rsid w:val="005C69BB"/>
    <w:rsid w:val="005C6B83"/>
    <w:rsid w:val="005C7AFA"/>
    <w:rsid w:val="005D3C6D"/>
    <w:rsid w:val="005D6E4A"/>
    <w:rsid w:val="005E22DA"/>
    <w:rsid w:val="005E42F3"/>
    <w:rsid w:val="005E6F46"/>
    <w:rsid w:val="0060086A"/>
    <w:rsid w:val="00601BE4"/>
    <w:rsid w:val="00610FBB"/>
    <w:rsid w:val="006118F1"/>
    <w:rsid w:val="00616D3E"/>
    <w:rsid w:val="006201A5"/>
    <w:rsid w:val="0062201C"/>
    <w:rsid w:val="006328D0"/>
    <w:rsid w:val="00641EFB"/>
    <w:rsid w:val="00641F91"/>
    <w:rsid w:val="006441C3"/>
    <w:rsid w:val="00645FB3"/>
    <w:rsid w:val="00647904"/>
    <w:rsid w:val="00654B38"/>
    <w:rsid w:val="006610EE"/>
    <w:rsid w:val="00677A69"/>
    <w:rsid w:val="006850E2"/>
    <w:rsid w:val="00685DD9"/>
    <w:rsid w:val="0069549D"/>
    <w:rsid w:val="0069587A"/>
    <w:rsid w:val="006A209A"/>
    <w:rsid w:val="006A2C49"/>
    <w:rsid w:val="006A2F80"/>
    <w:rsid w:val="006A5D8A"/>
    <w:rsid w:val="006A5FFA"/>
    <w:rsid w:val="006B0B9D"/>
    <w:rsid w:val="006B20A2"/>
    <w:rsid w:val="006B4D45"/>
    <w:rsid w:val="006B56C0"/>
    <w:rsid w:val="006B6787"/>
    <w:rsid w:val="006C0B1C"/>
    <w:rsid w:val="006C34E8"/>
    <w:rsid w:val="006C4E34"/>
    <w:rsid w:val="006C5C9B"/>
    <w:rsid w:val="006D3DF7"/>
    <w:rsid w:val="006D555C"/>
    <w:rsid w:val="006E1629"/>
    <w:rsid w:val="006E20D2"/>
    <w:rsid w:val="006E5B90"/>
    <w:rsid w:val="006E6433"/>
    <w:rsid w:val="006E6DE1"/>
    <w:rsid w:val="006F37AA"/>
    <w:rsid w:val="006F38AF"/>
    <w:rsid w:val="006F48E5"/>
    <w:rsid w:val="00702518"/>
    <w:rsid w:val="00710EB4"/>
    <w:rsid w:val="00713086"/>
    <w:rsid w:val="0071384E"/>
    <w:rsid w:val="007142E6"/>
    <w:rsid w:val="00716DA9"/>
    <w:rsid w:val="00720673"/>
    <w:rsid w:val="00720C07"/>
    <w:rsid w:val="00726ECA"/>
    <w:rsid w:val="00735E1B"/>
    <w:rsid w:val="00741765"/>
    <w:rsid w:val="0075448A"/>
    <w:rsid w:val="007577EF"/>
    <w:rsid w:val="00761786"/>
    <w:rsid w:val="00764B84"/>
    <w:rsid w:val="00767098"/>
    <w:rsid w:val="00767566"/>
    <w:rsid w:val="00782500"/>
    <w:rsid w:val="00785587"/>
    <w:rsid w:val="007861B5"/>
    <w:rsid w:val="00787EA5"/>
    <w:rsid w:val="007A053B"/>
    <w:rsid w:val="007A2CD7"/>
    <w:rsid w:val="007A7DD8"/>
    <w:rsid w:val="007B0786"/>
    <w:rsid w:val="007B34C6"/>
    <w:rsid w:val="007C036F"/>
    <w:rsid w:val="007C39E7"/>
    <w:rsid w:val="007D0714"/>
    <w:rsid w:val="007D676B"/>
    <w:rsid w:val="007E0126"/>
    <w:rsid w:val="007E0783"/>
    <w:rsid w:val="007E4BD7"/>
    <w:rsid w:val="00803734"/>
    <w:rsid w:val="00815C0D"/>
    <w:rsid w:val="00816D1A"/>
    <w:rsid w:val="00827DED"/>
    <w:rsid w:val="008309A8"/>
    <w:rsid w:val="00833541"/>
    <w:rsid w:val="00837CF1"/>
    <w:rsid w:val="00837F1F"/>
    <w:rsid w:val="00842ADD"/>
    <w:rsid w:val="00846D57"/>
    <w:rsid w:val="00847EA4"/>
    <w:rsid w:val="0086004F"/>
    <w:rsid w:val="00871179"/>
    <w:rsid w:val="00872135"/>
    <w:rsid w:val="008729B8"/>
    <w:rsid w:val="0088664E"/>
    <w:rsid w:val="00890242"/>
    <w:rsid w:val="00895482"/>
    <w:rsid w:val="008A0F10"/>
    <w:rsid w:val="008A727E"/>
    <w:rsid w:val="008A7C1C"/>
    <w:rsid w:val="008B22A1"/>
    <w:rsid w:val="008B744B"/>
    <w:rsid w:val="008C35CC"/>
    <w:rsid w:val="008C3842"/>
    <w:rsid w:val="008C44A3"/>
    <w:rsid w:val="008C59AE"/>
    <w:rsid w:val="008C6B44"/>
    <w:rsid w:val="008C7E8E"/>
    <w:rsid w:val="008D35BF"/>
    <w:rsid w:val="008D4258"/>
    <w:rsid w:val="008D4AA7"/>
    <w:rsid w:val="008E1B0C"/>
    <w:rsid w:val="008E6F7A"/>
    <w:rsid w:val="00903808"/>
    <w:rsid w:val="00905DEE"/>
    <w:rsid w:val="009111C4"/>
    <w:rsid w:val="0091423C"/>
    <w:rsid w:val="00920640"/>
    <w:rsid w:val="009256B4"/>
    <w:rsid w:val="00925FB8"/>
    <w:rsid w:val="009347D4"/>
    <w:rsid w:val="00937157"/>
    <w:rsid w:val="00944304"/>
    <w:rsid w:val="00950822"/>
    <w:rsid w:val="0095744E"/>
    <w:rsid w:val="00957C62"/>
    <w:rsid w:val="009603FF"/>
    <w:rsid w:val="009720C8"/>
    <w:rsid w:val="009817CC"/>
    <w:rsid w:val="00993F12"/>
    <w:rsid w:val="00995CC0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03C9C"/>
    <w:rsid w:val="00A107A8"/>
    <w:rsid w:val="00A15D55"/>
    <w:rsid w:val="00A21883"/>
    <w:rsid w:val="00A238FD"/>
    <w:rsid w:val="00A262D4"/>
    <w:rsid w:val="00A27472"/>
    <w:rsid w:val="00A31499"/>
    <w:rsid w:val="00A35EFD"/>
    <w:rsid w:val="00A40ED6"/>
    <w:rsid w:val="00A47F19"/>
    <w:rsid w:val="00A50659"/>
    <w:rsid w:val="00A55CDC"/>
    <w:rsid w:val="00A645AE"/>
    <w:rsid w:val="00A7336F"/>
    <w:rsid w:val="00A80958"/>
    <w:rsid w:val="00A82A93"/>
    <w:rsid w:val="00A86023"/>
    <w:rsid w:val="00A927A1"/>
    <w:rsid w:val="00A96D7B"/>
    <w:rsid w:val="00AA1CD8"/>
    <w:rsid w:val="00AA1DFC"/>
    <w:rsid w:val="00AA2D97"/>
    <w:rsid w:val="00AA41E5"/>
    <w:rsid w:val="00AA654E"/>
    <w:rsid w:val="00AB144F"/>
    <w:rsid w:val="00AB182E"/>
    <w:rsid w:val="00AB5EF0"/>
    <w:rsid w:val="00AB7EF0"/>
    <w:rsid w:val="00AC245F"/>
    <w:rsid w:val="00AC3E80"/>
    <w:rsid w:val="00AC576A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AF52EE"/>
    <w:rsid w:val="00B00602"/>
    <w:rsid w:val="00B009FB"/>
    <w:rsid w:val="00B022D4"/>
    <w:rsid w:val="00B119C9"/>
    <w:rsid w:val="00B11A15"/>
    <w:rsid w:val="00B13E14"/>
    <w:rsid w:val="00B16015"/>
    <w:rsid w:val="00B258EB"/>
    <w:rsid w:val="00B25FCD"/>
    <w:rsid w:val="00B279F6"/>
    <w:rsid w:val="00B339E1"/>
    <w:rsid w:val="00B421C6"/>
    <w:rsid w:val="00B46437"/>
    <w:rsid w:val="00B500DC"/>
    <w:rsid w:val="00B54A15"/>
    <w:rsid w:val="00B60BA3"/>
    <w:rsid w:val="00B64112"/>
    <w:rsid w:val="00B656B4"/>
    <w:rsid w:val="00B7307E"/>
    <w:rsid w:val="00B7735C"/>
    <w:rsid w:val="00B84650"/>
    <w:rsid w:val="00B863C1"/>
    <w:rsid w:val="00B86B73"/>
    <w:rsid w:val="00B931BC"/>
    <w:rsid w:val="00B95C26"/>
    <w:rsid w:val="00B972CF"/>
    <w:rsid w:val="00BA0953"/>
    <w:rsid w:val="00BA7CF0"/>
    <w:rsid w:val="00BB43F0"/>
    <w:rsid w:val="00BB5058"/>
    <w:rsid w:val="00BB5F28"/>
    <w:rsid w:val="00BB60A4"/>
    <w:rsid w:val="00BC1407"/>
    <w:rsid w:val="00BC5DD7"/>
    <w:rsid w:val="00BC7807"/>
    <w:rsid w:val="00BD00C7"/>
    <w:rsid w:val="00BD3960"/>
    <w:rsid w:val="00BD696E"/>
    <w:rsid w:val="00BE0EA8"/>
    <w:rsid w:val="00BF32A5"/>
    <w:rsid w:val="00BF3940"/>
    <w:rsid w:val="00BF6BF6"/>
    <w:rsid w:val="00BF71FE"/>
    <w:rsid w:val="00C009C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43B0"/>
    <w:rsid w:val="00C26507"/>
    <w:rsid w:val="00C27ABB"/>
    <w:rsid w:val="00C305F3"/>
    <w:rsid w:val="00C31445"/>
    <w:rsid w:val="00C3151E"/>
    <w:rsid w:val="00C31B59"/>
    <w:rsid w:val="00C4734E"/>
    <w:rsid w:val="00C4735D"/>
    <w:rsid w:val="00C476A2"/>
    <w:rsid w:val="00C51D70"/>
    <w:rsid w:val="00C56077"/>
    <w:rsid w:val="00C63E83"/>
    <w:rsid w:val="00C64664"/>
    <w:rsid w:val="00C64CF1"/>
    <w:rsid w:val="00C64FF2"/>
    <w:rsid w:val="00C708DD"/>
    <w:rsid w:val="00C70DF7"/>
    <w:rsid w:val="00C7103C"/>
    <w:rsid w:val="00C71256"/>
    <w:rsid w:val="00C808ED"/>
    <w:rsid w:val="00C8235E"/>
    <w:rsid w:val="00C847D9"/>
    <w:rsid w:val="00C879C3"/>
    <w:rsid w:val="00C947A4"/>
    <w:rsid w:val="00C979E4"/>
    <w:rsid w:val="00CB2764"/>
    <w:rsid w:val="00CB34E5"/>
    <w:rsid w:val="00CB3DF8"/>
    <w:rsid w:val="00CE63D2"/>
    <w:rsid w:val="00CF6312"/>
    <w:rsid w:val="00CF736B"/>
    <w:rsid w:val="00D1689F"/>
    <w:rsid w:val="00D210ED"/>
    <w:rsid w:val="00D2302E"/>
    <w:rsid w:val="00D26456"/>
    <w:rsid w:val="00D3006C"/>
    <w:rsid w:val="00D3779F"/>
    <w:rsid w:val="00D41003"/>
    <w:rsid w:val="00D50178"/>
    <w:rsid w:val="00D61132"/>
    <w:rsid w:val="00D64948"/>
    <w:rsid w:val="00D712E7"/>
    <w:rsid w:val="00D74AAF"/>
    <w:rsid w:val="00D9274E"/>
    <w:rsid w:val="00DA19F8"/>
    <w:rsid w:val="00DA3719"/>
    <w:rsid w:val="00DA41E5"/>
    <w:rsid w:val="00DA59EC"/>
    <w:rsid w:val="00DA5F3C"/>
    <w:rsid w:val="00DA73BD"/>
    <w:rsid w:val="00DB0C5F"/>
    <w:rsid w:val="00DB2BB9"/>
    <w:rsid w:val="00DB2DB5"/>
    <w:rsid w:val="00DB6214"/>
    <w:rsid w:val="00DB79D6"/>
    <w:rsid w:val="00DB7ACE"/>
    <w:rsid w:val="00DC1750"/>
    <w:rsid w:val="00DC2798"/>
    <w:rsid w:val="00DC2C82"/>
    <w:rsid w:val="00DC4CF1"/>
    <w:rsid w:val="00DD1B6F"/>
    <w:rsid w:val="00DD21CF"/>
    <w:rsid w:val="00DE0F18"/>
    <w:rsid w:val="00DE6D98"/>
    <w:rsid w:val="00DE7281"/>
    <w:rsid w:val="00DF3BB6"/>
    <w:rsid w:val="00DF5BAC"/>
    <w:rsid w:val="00DF71D1"/>
    <w:rsid w:val="00E005F6"/>
    <w:rsid w:val="00E148E8"/>
    <w:rsid w:val="00E23C7F"/>
    <w:rsid w:val="00E23ECE"/>
    <w:rsid w:val="00E251DE"/>
    <w:rsid w:val="00E25D1B"/>
    <w:rsid w:val="00E26186"/>
    <w:rsid w:val="00E31538"/>
    <w:rsid w:val="00E404C6"/>
    <w:rsid w:val="00E41E15"/>
    <w:rsid w:val="00E45DB9"/>
    <w:rsid w:val="00E5372B"/>
    <w:rsid w:val="00E60B90"/>
    <w:rsid w:val="00E64EC9"/>
    <w:rsid w:val="00E66F3A"/>
    <w:rsid w:val="00E67622"/>
    <w:rsid w:val="00E743B1"/>
    <w:rsid w:val="00E90DFF"/>
    <w:rsid w:val="00E91D07"/>
    <w:rsid w:val="00E92AB1"/>
    <w:rsid w:val="00E975BE"/>
    <w:rsid w:val="00EB1A1D"/>
    <w:rsid w:val="00EB2DB9"/>
    <w:rsid w:val="00EB5FDB"/>
    <w:rsid w:val="00EC3276"/>
    <w:rsid w:val="00EC7AB7"/>
    <w:rsid w:val="00EC7C3E"/>
    <w:rsid w:val="00EE1CD0"/>
    <w:rsid w:val="00EE59B7"/>
    <w:rsid w:val="00EF0E93"/>
    <w:rsid w:val="00EF2D9B"/>
    <w:rsid w:val="00EF63EE"/>
    <w:rsid w:val="00EF795A"/>
    <w:rsid w:val="00F11171"/>
    <w:rsid w:val="00F11806"/>
    <w:rsid w:val="00F11F1A"/>
    <w:rsid w:val="00F204CC"/>
    <w:rsid w:val="00F2291E"/>
    <w:rsid w:val="00F22CCB"/>
    <w:rsid w:val="00F22D19"/>
    <w:rsid w:val="00F326C3"/>
    <w:rsid w:val="00F34EA4"/>
    <w:rsid w:val="00F35899"/>
    <w:rsid w:val="00F40CAA"/>
    <w:rsid w:val="00F42749"/>
    <w:rsid w:val="00F43F72"/>
    <w:rsid w:val="00F50EE2"/>
    <w:rsid w:val="00F55047"/>
    <w:rsid w:val="00F618B1"/>
    <w:rsid w:val="00F66B77"/>
    <w:rsid w:val="00F67695"/>
    <w:rsid w:val="00F92CB0"/>
    <w:rsid w:val="00F97709"/>
    <w:rsid w:val="00FA1191"/>
    <w:rsid w:val="00FA6E27"/>
    <w:rsid w:val="00FA6E74"/>
    <w:rsid w:val="00FB3EF1"/>
    <w:rsid w:val="00FC1447"/>
    <w:rsid w:val="00FC4D16"/>
    <w:rsid w:val="00FD2D91"/>
    <w:rsid w:val="00FD6538"/>
    <w:rsid w:val="00FE0694"/>
    <w:rsid w:val="00FE6DE0"/>
    <w:rsid w:val="00FF0D1E"/>
    <w:rsid w:val="00FF3D4F"/>
    <w:rsid w:val="00FF495B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073088"/>
    <w:rPr>
      <w:color w:val="0000FF"/>
      <w:u w:val="single"/>
    </w:rPr>
  </w:style>
  <w:style w:type="character" w:customStyle="1" w:styleId="ilfuvd">
    <w:name w:val="ilfuvd"/>
    <w:basedOn w:val="Fontepargpadro"/>
    <w:rsid w:val="00073088"/>
  </w:style>
  <w:style w:type="paragraph" w:customStyle="1" w:styleId="Artigo">
    <w:name w:val="Artigo"/>
    <w:basedOn w:val="Normal"/>
    <w:rsid w:val="003D3380"/>
    <w:pPr>
      <w:suppressAutoHyphens/>
      <w:spacing w:after="120"/>
      <w:ind w:firstLine="1134"/>
      <w:jc w:val="both"/>
    </w:pPr>
    <w:rPr>
      <w:rFonts w:eastAsia="Times New Roman" w:cs="Calibri"/>
      <w:sz w:val="18"/>
      <w:szCs w:val="20"/>
      <w:lang w:val="pt-PT" w:eastAsia="ar-SA"/>
    </w:rPr>
  </w:style>
  <w:style w:type="character" w:styleId="Forte">
    <w:name w:val="Strong"/>
    <w:qFormat/>
    <w:rsid w:val="003D3380"/>
    <w:rPr>
      <w:b/>
      <w:bCs/>
    </w:rPr>
  </w:style>
  <w:style w:type="paragraph" w:customStyle="1" w:styleId="Citaes">
    <w:name w:val="Citações"/>
    <w:basedOn w:val="Normal"/>
    <w:rsid w:val="003D3380"/>
    <w:pPr>
      <w:suppressAutoHyphens/>
      <w:autoSpaceDE w:val="0"/>
      <w:spacing w:after="283"/>
      <w:ind w:left="567" w:right="567"/>
    </w:pPr>
    <w:rPr>
      <w:rFonts w:eastAsia="Times New Roman" w:cs="Calibri"/>
      <w:sz w:val="20"/>
      <w:szCs w:val="20"/>
      <w:lang w:val="pt-PT" w:eastAsia="ar-SA"/>
    </w:rPr>
  </w:style>
  <w:style w:type="paragraph" w:customStyle="1" w:styleId="Contedodatabela">
    <w:name w:val="Conteúdo da tabela"/>
    <w:basedOn w:val="Normal"/>
    <w:rsid w:val="003D3380"/>
    <w:pPr>
      <w:suppressLineNumbers/>
      <w:suppressAutoHyphens/>
      <w:autoSpaceDE w:val="0"/>
    </w:pPr>
    <w:rPr>
      <w:rFonts w:eastAsia="Times New Roman" w:cs="Calibri"/>
      <w:sz w:val="20"/>
      <w:szCs w:val="20"/>
      <w:lang w:val="pt-PT" w:eastAsia="ar-SA"/>
    </w:rPr>
  </w:style>
  <w:style w:type="paragraph" w:customStyle="1" w:styleId="Default">
    <w:name w:val="Default"/>
    <w:rsid w:val="00A238F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AF998-BA37-474A-B008-C32BBBA4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30</cp:revision>
  <cp:lastPrinted>2018-09-12T12:00:00Z</cp:lastPrinted>
  <dcterms:created xsi:type="dcterms:W3CDTF">2018-10-29T20:32:00Z</dcterms:created>
  <dcterms:modified xsi:type="dcterms:W3CDTF">2018-10-29T20:48:00Z</dcterms:modified>
</cp:coreProperties>
</file>