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EA" w:rsidRDefault="002C59EA" w:rsidP="002C59EA">
      <w:pPr>
        <w:jc w:val="center"/>
        <w:rPr>
          <w:b/>
          <w:sz w:val="24"/>
        </w:rPr>
      </w:pPr>
      <w:r>
        <w:rPr>
          <w:b/>
          <w:sz w:val="24"/>
        </w:rPr>
        <w:t>PARECER N° 05/2017</w:t>
      </w:r>
    </w:p>
    <w:p w:rsidR="002C59EA" w:rsidRDefault="002C59EA" w:rsidP="002C59EA">
      <w:pPr>
        <w:jc w:val="center"/>
        <w:rPr>
          <w:b/>
          <w:sz w:val="24"/>
        </w:rPr>
      </w:pPr>
    </w:p>
    <w:p w:rsidR="002C59EA" w:rsidRDefault="002C59EA" w:rsidP="00AE0786">
      <w:pPr>
        <w:ind w:left="3969"/>
        <w:jc w:val="both"/>
        <w:rPr>
          <w:sz w:val="24"/>
        </w:rPr>
      </w:pPr>
      <w:r>
        <w:rPr>
          <w:sz w:val="24"/>
        </w:rPr>
        <w:t>Projeto de Lei Complementar n° 2/2017 -</w:t>
      </w:r>
      <w:r w:rsidR="00AE0786">
        <w:rPr>
          <w:sz w:val="24"/>
        </w:rPr>
        <w:t xml:space="preserve"> </w:t>
      </w:r>
      <w:r>
        <w:rPr>
          <w:sz w:val="24"/>
        </w:rPr>
        <w:t>Aspectos        de       Constitucionalidade – Legalidade     –</w:t>
      </w:r>
      <w:proofErr w:type="gramStart"/>
      <w:r>
        <w:rPr>
          <w:sz w:val="24"/>
        </w:rPr>
        <w:t xml:space="preserve">    </w:t>
      </w:r>
      <w:proofErr w:type="gramEnd"/>
      <w:r>
        <w:rPr>
          <w:sz w:val="24"/>
        </w:rPr>
        <w:t>Redação    –    Mérito.</w:t>
      </w:r>
    </w:p>
    <w:p w:rsidR="000B6EA4" w:rsidRDefault="000B6EA4" w:rsidP="002C59EA">
      <w:pPr>
        <w:jc w:val="right"/>
        <w:rPr>
          <w:sz w:val="24"/>
        </w:rPr>
      </w:pPr>
    </w:p>
    <w:p w:rsidR="002C59EA" w:rsidRDefault="002C59EA" w:rsidP="002C59E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01- Do Relatório:</w:t>
      </w:r>
    </w:p>
    <w:p w:rsidR="000B6EA4" w:rsidRDefault="000B6EA4" w:rsidP="002C59EA">
      <w:pPr>
        <w:rPr>
          <w:b/>
          <w:sz w:val="24"/>
        </w:rPr>
      </w:pPr>
    </w:p>
    <w:p w:rsidR="002C59EA" w:rsidRPr="002C59EA" w:rsidRDefault="002C59EA" w:rsidP="002C59EA">
      <w:pPr>
        <w:jc w:val="both"/>
        <w:rPr>
          <w:b/>
          <w:i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2C59EA">
        <w:t>Em análise perante as doutas Comissões, nos termos do art. 87 do Regimento Interno desta Casa Legislativa, o projeto de Lei em comento, de autoria do Exmo.</w:t>
      </w:r>
      <w:r>
        <w:t xml:space="preserve">                       </w:t>
      </w:r>
      <w:r w:rsidRPr="002C59EA">
        <w:t xml:space="preserve"> Senhor Prefeito Municipal, que </w:t>
      </w:r>
      <w:r w:rsidRPr="002C59EA">
        <w:rPr>
          <w:b/>
          <w:i/>
        </w:rPr>
        <w:t>Altera dispositivos da Lei Complementar n° 41 de 04 de abril de 2012 e determina outras providências.</w:t>
      </w:r>
    </w:p>
    <w:p w:rsidR="002C59EA" w:rsidRDefault="002C59EA" w:rsidP="002C59EA">
      <w:pPr>
        <w:rPr>
          <w:b/>
          <w:i/>
          <w:sz w:val="24"/>
        </w:rPr>
      </w:pPr>
    </w:p>
    <w:p w:rsidR="002C59EA" w:rsidRDefault="002C59EA" w:rsidP="002C59E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02- Da Fundamentação:</w:t>
      </w:r>
    </w:p>
    <w:p w:rsidR="000B6EA4" w:rsidRDefault="000B6EA4" w:rsidP="002C59EA">
      <w:pPr>
        <w:rPr>
          <w:b/>
          <w:sz w:val="24"/>
        </w:rPr>
      </w:pPr>
    </w:p>
    <w:p w:rsidR="002C59EA" w:rsidRDefault="002C59EA" w:rsidP="002C59EA">
      <w:pPr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2C59EA">
        <w:t>A matéria tratada no projeto de lei em questão é de assunto de interesse</w:t>
      </w:r>
      <w:proofErr w:type="gramStart"/>
      <w:r w:rsidRPr="002C59EA">
        <w:t xml:space="preserve"> </w:t>
      </w:r>
      <w:r>
        <w:t xml:space="preserve"> </w:t>
      </w:r>
      <w:proofErr w:type="gramEnd"/>
      <w:r w:rsidRPr="002C59EA">
        <w:t>local, razão pela qual a iniciativa da proposição é válida, pois à evidência só o projeto de lei,</w:t>
      </w:r>
      <w:r>
        <w:t xml:space="preserve">             de iniciativa do Executivo, poderá dispor sobre o tema, tend</w:t>
      </w:r>
      <w:r w:rsidR="00AE0786">
        <w:t>o</w:t>
      </w:r>
      <w:r>
        <w:t xml:space="preserve"> em vista as disposições contidas na lei orgânica municipal.</w:t>
      </w:r>
    </w:p>
    <w:p w:rsidR="000B6EA4" w:rsidRDefault="000B6EA4" w:rsidP="002C59EA">
      <w:pPr>
        <w:jc w:val="both"/>
      </w:pPr>
    </w:p>
    <w:p w:rsidR="002C59EA" w:rsidRDefault="002C59EA" w:rsidP="002C59EA">
      <w:pPr>
        <w:jc w:val="both"/>
      </w:pPr>
      <w:r>
        <w:tab/>
      </w:r>
      <w:r>
        <w:tab/>
        <w:t>O projeto de Lei visa alterar o Inciso II</w:t>
      </w:r>
      <w:r w:rsidR="000B6EA4">
        <w:t xml:space="preserve"> do artigo 11 da Lei Complementar n° 41/2012, com o objetivo de ampliar as habilitações para o ingresso na carreira de Bioquímico. Atualmente, para o ingresso no cargo, apenas os profissionais que apresentam curso superior de Química estão habilitados, o que distorcia, então, da evolução e das especificações de outras graduações com ênfase no conhecimento de química e que permitiria também a inserção neste cargo público.</w:t>
      </w:r>
    </w:p>
    <w:p w:rsidR="000B6EA4" w:rsidRDefault="000B6EA4" w:rsidP="002C59EA">
      <w:pPr>
        <w:jc w:val="both"/>
      </w:pPr>
    </w:p>
    <w:p w:rsidR="000B6EA4" w:rsidRDefault="000B6EA4" w:rsidP="002C59EA">
      <w:pPr>
        <w:jc w:val="both"/>
      </w:pPr>
      <w:r>
        <w:tab/>
      </w:r>
      <w:r>
        <w:tab/>
      </w:r>
      <w:proofErr w:type="gramStart"/>
      <w:r>
        <w:t>A exemplo</w:t>
      </w:r>
      <w:proofErr w:type="gramEnd"/>
      <w:r>
        <w:t xml:space="preserve"> disto, a evolução científica exigiu especificidades no campo de graduações, como bioquímica, biomedicina e farmácia bioquímica, certamente tratando de conhecimento específico de química com ênfase direcionada no âmbito de saúde, o qual o cargo de bioquímico, ora alterado, visa atender.</w:t>
      </w:r>
    </w:p>
    <w:p w:rsidR="000B6EA4" w:rsidRDefault="000B6EA4" w:rsidP="002C59EA">
      <w:pPr>
        <w:jc w:val="both"/>
      </w:pPr>
    </w:p>
    <w:p w:rsidR="000B6EA4" w:rsidRDefault="000B6EA4" w:rsidP="002C59EA">
      <w:pPr>
        <w:jc w:val="both"/>
      </w:pPr>
    </w:p>
    <w:p w:rsidR="000B6EA4" w:rsidRDefault="000B6EA4" w:rsidP="002C59EA">
      <w:pPr>
        <w:jc w:val="both"/>
      </w:pPr>
      <w:r>
        <w:tab/>
      </w:r>
      <w:r>
        <w:tab/>
        <w:t>Ademais, com inserção das habilitações específicas em bioquímica, biomedicina e farmacêutico bioquímico, juntamente com a atual habilitação de química, o ingresso à carreira de Bioquímico certamente será oferecido e permitido a um maior número de cidadãos habilitados, que estão aptos a concorrerem ao cargo via concurso público, atendendo ao princípio constitucional da isonomia, também norteador da Administração Pública.</w:t>
      </w:r>
    </w:p>
    <w:p w:rsidR="00534A5A" w:rsidRDefault="00534A5A" w:rsidP="002C59EA">
      <w:pPr>
        <w:jc w:val="both"/>
      </w:pPr>
    </w:p>
    <w:p w:rsidR="000B6EA4" w:rsidRDefault="000B6EA4" w:rsidP="002C59EA">
      <w:pPr>
        <w:jc w:val="both"/>
      </w:pPr>
      <w:r>
        <w:tab/>
      </w:r>
      <w:r>
        <w:tab/>
        <w:t>Momento outro, o mesmo projeto de Lei Complementar 02/2017 prevê no</w:t>
      </w:r>
      <w:proofErr w:type="gramStart"/>
      <w:r>
        <w:t xml:space="preserve">  </w:t>
      </w:r>
      <w:proofErr w:type="gramEnd"/>
      <w:r>
        <w:t xml:space="preserve">seu artigo </w:t>
      </w:r>
      <w:r w:rsidR="00534A5A">
        <w:t>3° a abertura de 08 (oito) novas vagas de Técnico de Enfermagem, revogando, por consequência e conforme artigo 5°, 08 (oito) vagas de cargo de Auxiliar de Enfermagem,   como trata o artigo 5° da mesma Lei.</w:t>
      </w:r>
    </w:p>
    <w:p w:rsidR="00534A5A" w:rsidRDefault="00534A5A" w:rsidP="002C59EA">
      <w:pPr>
        <w:jc w:val="both"/>
      </w:pPr>
    </w:p>
    <w:p w:rsidR="00534A5A" w:rsidRDefault="00534A5A" w:rsidP="002C59EA">
      <w:pPr>
        <w:jc w:val="both"/>
      </w:pPr>
      <w:r>
        <w:tab/>
      </w:r>
      <w:r>
        <w:tab/>
        <w:t xml:space="preserve">Em que pese </w:t>
      </w:r>
      <w:proofErr w:type="gramStart"/>
      <w:r>
        <w:t>as</w:t>
      </w:r>
      <w:proofErr w:type="gramEnd"/>
      <w:r>
        <w:t xml:space="preserve"> mesmas atribuições, para o cargo de Técnico se exige o aperfeiçoamento e conhecimento em curso técnico de enfermagem, enquanto que ao Auxiliar é exigido apenas o segundo grau completo. Logo, com conhecimento técnico mais apurado, permite mais condições em suprir </w:t>
      </w:r>
      <w:proofErr w:type="gramStart"/>
      <w:r>
        <w:t>a demanda de atendimentos a população</w:t>
      </w:r>
      <w:proofErr w:type="gramEnd"/>
      <w:r>
        <w:t>.</w:t>
      </w:r>
    </w:p>
    <w:p w:rsidR="00534A5A" w:rsidRDefault="00534A5A" w:rsidP="002C59EA">
      <w:pPr>
        <w:jc w:val="both"/>
      </w:pPr>
    </w:p>
    <w:p w:rsidR="00534A5A" w:rsidRDefault="00534A5A" w:rsidP="002C59EA">
      <w:pPr>
        <w:jc w:val="both"/>
      </w:pPr>
      <w:r>
        <w:tab/>
      </w:r>
      <w:r>
        <w:tab/>
        <w:t>Já com relação ao impacto financeiro, a alteração almejada pelos artigos 3° e 5° deste projeto de lei encontra-se adequada na Lei Orçamentária Anual, compatível com o Plano Plurianual e com a Lei de Diretrizes Orçamentárias, e não traz qualquer impacto      negativo orçamentário e financeiro, conforme se comprova pelos demonstrativos de despesas anexos.</w:t>
      </w:r>
    </w:p>
    <w:p w:rsidR="00534A5A" w:rsidRDefault="00534A5A" w:rsidP="002C59EA">
      <w:pPr>
        <w:jc w:val="both"/>
      </w:pPr>
    </w:p>
    <w:p w:rsidR="00534A5A" w:rsidRDefault="00534A5A" w:rsidP="002C59EA">
      <w:pPr>
        <w:jc w:val="both"/>
      </w:pPr>
      <w:r>
        <w:tab/>
      </w:r>
      <w:r>
        <w:tab/>
        <w:t>Portanto, nos termos de toda a legislação aplicável à espécie – Constituição Federal, Lei Orgânica e Regimento Interno desta Casa Legislativa – o projeto é legal e constitucional.</w:t>
      </w:r>
    </w:p>
    <w:p w:rsidR="00534A5A" w:rsidRDefault="00534A5A" w:rsidP="002C59EA">
      <w:pPr>
        <w:jc w:val="both"/>
      </w:pPr>
    </w:p>
    <w:p w:rsidR="00534A5A" w:rsidRDefault="00534A5A" w:rsidP="002C59EA">
      <w:pPr>
        <w:jc w:val="both"/>
      </w:pPr>
      <w:r>
        <w:tab/>
      </w:r>
      <w:r>
        <w:tab/>
        <w:t>Não há, portanto, objeção quanto à constitucionalidade e à legalidade do projeto. De outro lado cumpre os requisitos exigidos na legislação em vigor, estando garantida a juridicidade deles.</w:t>
      </w:r>
    </w:p>
    <w:p w:rsidR="00534A5A" w:rsidRDefault="00534A5A" w:rsidP="002C59EA">
      <w:pPr>
        <w:jc w:val="both"/>
      </w:pPr>
    </w:p>
    <w:p w:rsidR="00534A5A" w:rsidRDefault="00534A5A" w:rsidP="002C59EA">
      <w:pPr>
        <w:jc w:val="both"/>
      </w:pPr>
    </w:p>
    <w:p w:rsidR="00534A5A" w:rsidRDefault="00534A5A" w:rsidP="002C59EA">
      <w:pPr>
        <w:jc w:val="both"/>
      </w:pPr>
    </w:p>
    <w:p w:rsidR="00534A5A" w:rsidRDefault="00534A5A" w:rsidP="002C59EA">
      <w:pPr>
        <w:jc w:val="both"/>
      </w:pPr>
    </w:p>
    <w:p w:rsidR="00534A5A" w:rsidRDefault="00534A5A" w:rsidP="002C59EA">
      <w:pPr>
        <w:jc w:val="both"/>
      </w:pPr>
    </w:p>
    <w:p w:rsidR="00534A5A" w:rsidRDefault="000A0F8A" w:rsidP="002C59EA">
      <w:pPr>
        <w:jc w:val="both"/>
      </w:pPr>
      <w:r>
        <w:tab/>
      </w:r>
      <w:r>
        <w:tab/>
        <w:t>Por fim, o projeto encontra-se redigido em boa técnica legislativa,           respeitados inclusive os preceitos da Lei Complementar 95, de 26 de fevereiro de 1998, atendendo aos requisitos legais necessários e indispensáveis exigidos, tanto pela legislação federal quanto municipal, estando aptos à tramitação, discussão e deliberação pelo Plenário.</w:t>
      </w:r>
    </w:p>
    <w:p w:rsidR="000A0F8A" w:rsidRDefault="000A0F8A" w:rsidP="002C59EA">
      <w:pPr>
        <w:jc w:val="both"/>
      </w:pPr>
    </w:p>
    <w:p w:rsidR="000A0F8A" w:rsidRDefault="000A0F8A" w:rsidP="002C59EA">
      <w:pPr>
        <w:jc w:val="both"/>
        <w:rPr>
          <w:b/>
          <w:sz w:val="24"/>
        </w:rPr>
      </w:pPr>
      <w:r>
        <w:tab/>
      </w:r>
      <w:r>
        <w:tab/>
      </w:r>
      <w:r>
        <w:rPr>
          <w:b/>
          <w:sz w:val="24"/>
        </w:rPr>
        <w:t>03- Da Conclusão:</w:t>
      </w:r>
    </w:p>
    <w:p w:rsidR="000A0F8A" w:rsidRDefault="000A0F8A" w:rsidP="002C59EA">
      <w:pPr>
        <w:jc w:val="both"/>
      </w:pPr>
      <w:r>
        <w:tab/>
      </w:r>
      <w:r>
        <w:tab/>
        <w:t>Não há, no presente projeto quaisquer ilegalidades ou           inconstitucionalidades. Por tais motivos, somos de parecer favorável à tramitação e deliberação plenária do Projeto de Lei n° 1/2016 e suas Emendas – Modificativa e Aditiva – ambas de n° 1. É o parecer. É</w:t>
      </w:r>
      <w:proofErr w:type="gramStart"/>
      <w:r>
        <w:t xml:space="preserve">  </w:t>
      </w:r>
      <w:proofErr w:type="gramEnd"/>
      <w:r>
        <w:t>o voto.</w:t>
      </w:r>
    </w:p>
    <w:p w:rsidR="000A0F8A" w:rsidRDefault="000A0F8A" w:rsidP="00283D60">
      <w:pPr>
        <w:pBdr>
          <w:top w:val="single" w:sz="4" w:space="1" w:color="auto"/>
        </w:pBdr>
        <w:jc w:val="both"/>
        <w:rPr>
          <w:b/>
          <w:sz w:val="24"/>
        </w:rPr>
      </w:pPr>
      <w:r>
        <w:rPr>
          <w:b/>
          <w:sz w:val="24"/>
        </w:rPr>
        <w:t>COMISSÃO DE LEGISLAÇÃO, JUSTIFIÇA E REDAÇÃO:</w:t>
      </w:r>
    </w:p>
    <w:p w:rsidR="000A0F8A" w:rsidRDefault="000A0F8A" w:rsidP="00283D60">
      <w:pPr>
        <w:jc w:val="both"/>
        <w:rPr>
          <w:b/>
          <w:sz w:val="24"/>
        </w:rPr>
      </w:pPr>
    </w:p>
    <w:p w:rsidR="000A0F8A" w:rsidRDefault="000A0F8A" w:rsidP="00283D60">
      <w:pPr>
        <w:jc w:val="center"/>
        <w:rPr>
          <w:sz w:val="24"/>
        </w:rPr>
      </w:pPr>
      <w:r>
        <w:rPr>
          <w:b/>
          <w:sz w:val="24"/>
        </w:rPr>
        <w:t>Tim Maritaca</w:t>
      </w:r>
      <w:r w:rsidR="00283D60">
        <w:rPr>
          <w:b/>
          <w:sz w:val="24"/>
        </w:rPr>
        <w:t xml:space="preserve">                                                                                                                               </w:t>
      </w:r>
      <w:r w:rsidR="00283D60">
        <w:rPr>
          <w:sz w:val="24"/>
        </w:rPr>
        <w:t>Vereador Relator                                                                                                                                    Votaram com o relator:</w:t>
      </w:r>
    </w:p>
    <w:p w:rsidR="00283D60" w:rsidRDefault="00283D60" w:rsidP="00283D60">
      <w:pPr>
        <w:rPr>
          <w:sz w:val="24"/>
        </w:rPr>
      </w:pPr>
      <w:r>
        <w:rPr>
          <w:b/>
          <w:sz w:val="24"/>
        </w:rPr>
        <w:t>Fernando Tolentino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Cláudio Tolentino            </w:t>
      </w:r>
      <w:r>
        <w:rPr>
          <w:sz w:val="24"/>
        </w:rPr>
        <w:t xml:space="preserve">Vereador Revisor Suplente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Vereador Presidente</w:t>
      </w:r>
    </w:p>
    <w:p w:rsidR="00283D60" w:rsidRPr="00283D60" w:rsidRDefault="00283D60" w:rsidP="00283D60">
      <w:pPr>
        <w:rPr>
          <w:sz w:val="18"/>
        </w:rPr>
      </w:pPr>
      <w:r w:rsidRPr="00283D60">
        <w:rPr>
          <w:sz w:val="18"/>
        </w:rPr>
        <w:t>Obs: O vereador revisor efetivo da comissão não emitiu parecer por estar ausente no momento da discussão do projeto.</w:t>
      </w:r>
    </w:p>
    <w:p w:rsidR="000A0F8A" w:rsidRPr="00283D60" w:rsidRDefault="00283D60" w:rsidP="00283D60">
      <w:pPr>
        <w:pBdr>
          <w:top w:val="single" w:sz="4" w:space="1" w:color="auto"/>
        </w:pBdr>
        <w:rPr>
          <w:b/>
          <w:sz w:val="24"/>
        </w:rPr>
      </w:pPr>
      <w:r w:rsidRPr="00283D60">
        <w:rPr>
          <w:b/>
          <w:sz w:val="24"/>
        </w:rPr>
        <w:t>COMISSÃO DE FISCALIZAÇÃO FINANCEIRA E ORÇAMENTÁRIA:</w:t>
      </w:r>
    </w:p>
    <w:p w:rsidR="00283D60" w:rsidRDefault="00283D60" w:rsidP="00283D60">
      <w:pPr>
        <w:jc w:val="both"/>
        <w:rPr>
          <w:b/>
          <w:sz w:val="24"/>
        </w:rPr>
      </w:pPr>
    </w:p>
    <w:p w:rsidR="00283D60" w:rsidRDefault="00283D60" w:rsidP="00283D60">
      <w:pPr>
        <w:jc w:val="center"/>
        <w:rPr>
          <w:sz w:val="24"/>
        </w:rPr>
      </w:pPr>
      <w:r>
        <w:rPr>
          <w:b/>
          <w:sz w:val="24"/>
        </w:rPr>
        <w:t xml:space="preserve">Heitor da Silva Ribeiro                                                                                                                               </w:t>
      </w:r>
      <w:r>
        <w:rPr>
          <w:sz w:val="24"/>
        </w:rPr>
        <w:t>Vereador Relator                                                                                                                                    Votaram com o relator:</w:t>
      </w:r>
    </w:p>
    <w:p w:rsidR="00283D60" w:rsidRDefault="00283D60" w:rsidP="00283D60">
      <w:pPr>
        <w:jc w:val="center"/>
        <w:rPr>
          <w:sz w:val="24"/>
        </w:rPr>
      </w:pPr>
    </w:p>
    <w:p w:rsidR="00283D60" w:rsidRDefault="00283D60" w:rsidP="00283D60">
      <w:pPr>
        <w:rPr>
          <w:sz w:val="24"/>
        </w:rPr>
      </w:pPr>
      <w:r>
        <w:rPr>
          <w:b/>
          <w:sz w:val="24"/>
        </w:rPr>
        <w:t>Fernando Tolentino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Maurilo Marcelino Tomaz            </w:t>
      </w:r>
      <w:r>
        <w:rPr>
          <w:sz w:val="24"/>
        </w:rPr>
        <w:t>Vereador Revisor</w:t>
      </w:r>
      <w:r w:rsidR="00134FF6">
        <w:rPr>
          <w:sz w:val="24"/>
        </w:rPr>
        <w:t xml:space="preserve">         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Vereador Presidente</w:t>
      </w:r>
    </w:p>
    <w:p w:rsidR="00283D60" w:rsidRDefault="00283D60" w:rsidP="00283D60">
      <w:pPr>
        <w:rPr>
          <w:sz w:val="24"/>
        </w:rPr>
      </w:pPr>
    </w:p>
    <w:p w:rsidR="00283D60" w:rsidRPr="00283D60" w:rsidRDefault="00283D60" w:rsidP="00134FF6">
      <w:pPr>
        <w:pBdr>
          <w:top w:val="single" w:sz="4" w:space="1" w:color="auto"/>
        </w:pBdr>
        <w:jc w:val="both"/>
        <w:rPr>
          <w:b/>
          <w:sz w:val="24"/>
        </w:rPr>
      </w:pPr>
      <w:r w:rsidRPr="00283D60">
        <w:rPr>
          <w:b/>
          <w:sz w:val="24"/>
        </w:rPr>
        <w:t>COMISSÃO DE ADMINISTRAÇÃO PÚBLICA, HABITAÇÃO, TRANSPORTES,               INFRAESTRUTURA E PLANEJAMENTO URBANO:</w:t>
      </w:r>
    </w:p>
    <w:p w:rsidR="00283D60" w:rsidRDefault="00283D60" w:rsidP="00283D60">
      <w:pPr>
        <w:pBdr>
          <w:top w:val="single" w:sz="4" w:space="1" w:color="auto"/>
        </w:pBdr>
        <w:jc w:val="both"/>
        <w:rPr>
          <w:b/>
        </w:rPr>
      </w:pPr>
    </w:p>
    <w:p w:rsidR="00283D60" w:rsidRDefault="00283D60" w:rsidP="00283D60">
      <w:pPr>
        <w:jc w:val="both"/>
        <w:rPr>
          <w:b/>
          <w:sz w:val="24"/>
        </w:rPr>
      </w:pPr>
    </w:p>
    <w:p w:rsidR="00283D60" w:rsidRDefault="00283D60" w:rsidP="00283D60">
      <w:pPr>
        <w:jc w:val="center"/>
        <w:rPr>
          <w:sz w:val="24"/>
        </w:rPr>
      </w:pPr>
      <w:r>
        <w:rPr>
          <w:b/>
          <w:sz w:val="24"/>
        </w:rPr>
        <w:t xml:space="preserve">Rosemary Rodrigues Araújo Oliveira                                                                                                                               </w:t>
      </w:r>
      <w:r>
        <w:rPr>
          <w:sz w:val="24"/>
        </w:rPr>
        <w:t>Vereadora Relatora                                                                                                                                    Votaram com a Relatora:</w:t>
      </w:r>
    </w:p>
    <w:p w:rsidR="00283D60" w:rsidRDefault="00283D60" w:rsidP="00283D60">
      <w:pPr>
        <w:jc w:val="center"/>
        <w:rPr>
          <w:sz w:val="24"/>
        </w:rPr>
      </w:pPr>
    </w:p>
    <w:p w:rsidR="00283D60" w:rsidRDefault="00283D60" w:rsidP="00283D60">
      <w:pPr>
        <w:rPr>
          <w:sz w:val="24"/>
        </w:rPr>
      </w:pPr>
      <w:r>
        <w:rPr>
          <w:b/>
          <w:sz w:val="24"/>
        </w:rPr>
        <w:t>Cláudio Tolentino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Evandro da Silva Oliveira            </w:t>
      </w:r>
      <w:r>
        <w:rPr>
          <w:sz w:val="24"/>
        </w:rPr>
        <w:t xml:space="preserve">Vereador Revisor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34FF6">
        <w:rPr>
          <w:sz w:val="24"/>
        </w:rPr>
        <w:t xml:space="preserve">                </w:t>
      </w:r>
      <w:r>
        <w:rPr>
          <w:sz w:val="24"/>
        </w:rPr>
        <w:t>Vereador Presidente</w:t>
      </w:r>
    </w:p>
    <w:p w:rsidR="00283D60" w:rsidRPr="00283D60" w:rsidRDefault="00283D60" w:rsidP="00283D60">
      <w:pPr>
        <w:pBdr>
          <w:top w:val="single" w:sz="4" w:space="1" w:color="auto"/>
        </w:pBdr>
        <w:jc w:val="both"/>
        <w:rPr>
          <w:b/>
          <w:sz w:val="24"/>
        </w:rPr>
      </w:pPr>
      <w:r w:rsidRPr="00283D60">
        <w:rPr>
          <w:b/>
          <w:sz w:val="24"/>
        </w:rPr>
        <w:t>COMISSÃO DE EDUCAÇÃO, SAUDE, ESPORTE, CIENCIA, CULTURA E LAZER:</w:t>
      </w:r>
    </w:p>
    <w:p w:rsidR="00283D60" w:rsidRDefault="00283D60" w:rsidP="00283D60">
      <w:pPr>
        <w:pBdr>
          <w:top w:val="single" w:sz="4" w:space="1" w:color="auto"/>
        </w:pBdr>
        <w:jc w:val="both"/>
        <w:rPr>
          <w:b/>
        </w:rPr>
      </w:pPr>
    </w:p>
    <w:p w:rsidR="00283D60" w:rsidRDefault="00283D60" w:rsidP="00283D60">
      <w:pPr>
        <w:jc w:val="both"/>
        <w:rPr>
          <w:b/>
          <w:sz w:val="24"/>
        </w:rPr>
      </w:pPr>
    </w:p>
    <w:p w:rsidR="00283D60" w:rsidRDefault="00283D60" w:rsidP="00283D60">
      <w:pPr>
        <w:jc w:val="center"/>
        <w:rPr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  <w:t xml:space="preserve">  Rosemary Rodrigues Araújo Oliveira                                                           </w:t>
      </w:r>
      <w:r>
        <w:rPr>
          <w:sz w:val="24"/>
        </w:rPr>
        <w:t>Vereador Relator</w:t>
      </w:r>
      <w:r w:rsidR="00134FF6">
        <w:rPr>
          <w:sz w:val="24"/>
        </w:rPr>
        <w:t>a</w:t>
      </w:r>
      <w:r>
        <w:rPr>
          <w:sz w:val="24"/>
        </w:rPr>
        <w:t xml:space="preserve">                                                                                                                 </w:t>
      </w:r>
      <w:r w:rsidR="00134FF6">
        <w:rPr>
          <w:sz w:val="24"/>
        </w:rPr>
        <w:t xml:space="preserve">                   Votaram com a</w:t>
      </w:r>
      <w:r>
        <w:rPr>
          <w:sz w:val="24"/>
        </w:rPr>
        <w:t xml:space="preserve"> relator</w:t>
      </w:r>
      <w:r w:rsidR="00134FF6">
        <w:rPr>
          <w:sz w:val="24"/>
        </w:rPr>
        <w:t>a</w:t>
      </w:r>
      <w:r>
        <w:rPr>
          <w:sz w:val="24"/>
        </w:rPr>
        <w:t>:</w:t>
      </w:r>
    </w:p>
    <w:p w:rsidR="00283D60" w:rsidRDefault="00283D60" w:rsidP="00283D60">
      <w:pPr>
        <w:jc w:val="center"/>
        <w:rPr>
          <w:sz w:val="24"/>
        </w:rPr>
      </w:pPr>
    </w:p>
    <w:p w:rsidR="00283D60" w:rsidRDefault="00283D60" w:rsidP="00283D60">
      <w:pPr>
        <w:rPr>
          <w:sz w:val="24"/>
        </w:rPr>
      </w:pPr>
      <w:r>
        <w:rPr>
          <w:b/>
          <w:sz w:val="24"/>
        </w:rPr>
        <w:t>Heitor da Silva Ribeiro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Geny Gonçalves de Melo     </w:t>
      </w:r>
      <w:r>
        <w:rPr>
          <w:sz w:val="24"/>
        </w:rPr>
        <w:t xml:space="preserve">Vereador Revisor Suplente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ab/>
        <w:t>Vereador</w:t>
      </w:r>
      <w:r w:rsidR="00134FF6">
        <w:rPr>
          <w:sz w:val="24"/>
        </w:rPr>
        <w:t>a</w:t>
      </w:r>
      <w:r>
        <w:rPr>
          <w:sz w:val="24"/>
        </w:rPr>
        <w:t xml:space="preserve"> Presidente</w:t>
      </w:r>
    </w:p>
    <w:p w:rsidR="00283D60" w:rsidRDefault="00283D60" w:rsidP="00283D60">
      <w:pPr>
        <w:pBdr>
          <w:top w:val="single" w:sz="4" w:space="1" w:color="auto"/>
        </w:pBdr>
        <w:jc w:val="both"/>
        <w:rPr>
          <w:b/>
        </w:rPr>
      </w:pPr>
    </w:p>
    <w:p w:rsidR="00283D60" w:rsidRDefault="00283D60" w:rsidP="00283D60">
      <w:pPr>
        <w:pBdr>
          <w:top w:val="single" w:sz="4" w:space="1" w:color="auto"/>
        </w:pBdr>
        <w:jc w:val="both"/>
        <w:rPr>
          <w:b/>
        </w:rPr>
      </w:pPr>
    </w:p>
    <w:p w:rsidR="00283D60" w:rsidRPr="000A0F8A" w:rsidRDefault="00283D60" w:rsidP="00283D60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>Sala das Comissões, 14 de março de 201</w:t>
      </w:r>
      <w:bookmarkStart w:id="0" w:name="_GoBack"/>
      <w:bookmarkEnd w:id="0"/>
      <w:r>
        <w:rPr>
          <w:b/>
        </w:rPr>
        <w:t>7.</w:t>
      </w:r>
    </w:p>
    <w:sectPr w:rsidR="00283D60" w:rsidRPr="000A0F8A" w:rsidSect="00AE0786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E4"/>
    <w:rsid w:val="00042805"/>
    <w:rsid w:val="000A0F8A"/>
    <w:rsid w:val="000B6EA4"/>
    <w:rsid w:val="00134FF6"/>
    <w:rsid w:val="00283D60"/>
    <w:rsid w:val="002C59EA"/>
    <w:rsid w:val="003E5AE4"/>
    <w:rsid w:val="00534A5A"/>
    <w:rsid w:val="0057118C"/>
    <w:rsid w:val="00623C1C"/>
    <w:rsid w:val="00763780"/>
    <w:rsid w:val="007716A5"/>
    <w:rsid w:val="00AE0786"/>
    <w:rsid w:val="00C17204"/>
    <w:rsid w:val="00CC49A5"/>
    <w:rsid w:val="00EA7E14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18A0-3B4F-4AC5-9DBE-EFA11B82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2</cp:revision>
  <dcterms:created xsi:type="dcterms:W3CDTF">2017-06-08T13:41:00Z</dcterms:created>
  <dcterms:modified xsi:type="dcterms:W3CDTF">2017-06-08T13:41:00Z</dcterms:modified>
</cp:coreProperties>
</file>