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A7" w:rsidRPr="00AE056F" w:rsidRDefault="00E8197E" w:rsidP="002A00EF">
      <w:pPr>
        <w:tabs>
          <w:tab w:val="left" w:pos="851"/>
          <w:tab w:val="left" w:pos="5103"/>
        </w:tabs>
        <w:ind w:right="2"/>
        <w:jc w:val="center"/>
        <w:rPr>
          <w:sz w:val="23"/>
          <w:szCs w:val="23"/>
        </w:rPr>
      </w:pPr>
      <w:r w:rsidRPr="00E8197E">
        <w:rPr>
          <w:sz w:val="23"/>
          <w:szCs w:val="23"/>
        </w:rPr>
        <w:t xml:space="preserve">LEI COMPLEMENTAR Nº </w:t>
      </w:r>
      <w:r w:rsidR="00921556">
        <w:rPr>
          <w:sz w:val="23"/>
          <w:szCs w:val="23"/>
        </w:rPr>
        <w:t>113</w:t>
      </w:r>
      <w:r w:rsidRPr="00E8197E">
        <w:rPr>
          <w:sz w:val="23"/>
          <w:szCs w:val="23"/>
        </w:rPr>
        <w:t xml:space="preserve">, DE </w:t>
      </w:r>
      <w:r w:rsidR="00584400">
        <w:rPr>
          <w:sz w:val="23"/>
          <w:szCs w:val="23"/>
        </w:rPr>
        <w:t xml:space="preserve">25 </w:t>
      </w:r>
      <w:r w:rsidRPr="00E8197E">
        <w:rPr>
          <w:sz w:val="23"/>
          <w:szCs w:val="23"/>
        </w:rPr>
        <w:t>DE ABRIL DE 2018</w:t>
      </w:r>
      <w:r w:rsidR="000A5806" w:rsidRPr="00AE056F">
        <w:rPr>
          <w:sz w:val="23"/>
          <w:szCs w:val="23"/>
        </w:rPr>
        <w:t>.</w:t>
      </w:r>
    </w:p>
    <w:p w:rsidR="00D37AA7" w:rsidRPr="00AE056F" w:rsidRDefault="00D37AA7" w:rsidP="002A00EF">
      <w:pPr>
        <w:tabs>
          <w:tab w:val="left" w:pos="851"/>
        </w:tabs>
        <w:jc w:val="both"/>
      </w:pPr>
    </w:p>
    <w:p w:rsidR="00D37AA7" w:rsidRPr="00AE056F" w:rsidRDefault="00D37AA7" w:rsidP="002A00EF">
      <w:pPr>
        <w:tabs>
          <w:tab w:val="left" w:pos="851"/>
        </w:tabs>
        <w:jc w:val="both"/>
      </w:pPr>
    </w:p>
    <w:p w:rsidR="00D37AA7" w:rsidRPr="00AE056F" w:rsidRDefault="00297A82" w:rsidP="00584400">
      <w:pPr>
        <w:tabs>
          <w:tab w:val="left" w:pos="851"/>
        </w:tabs>
        <w:ind w:left="4536"/>
        <w:jc w:val="both"/>
      </w:pPr>
      <w:r w:rsidRPr="00297A82">
        <w:rPr>
          <w:i/>
        </w:rPr>
        <w:t>Altera dispositivos da Lei Complementar nº41</w:t>
      </w:r>
      <w:r w:rsidR="003F3E3D">
        <w:rPr>
          <w:i/>
        </w:rPr>
        <w:t>,</w:t>
      </w:r>
      <w:r w:rsidRPr="00297A82">
        <w:rPr>
          <w:i/>
        </w:rPr>
        <w:t xml:space="preserve"> de </w:t>
      </w:r>
      <w:proofErr w:type="gramStart"/>
      <w:r w:rsidRPr="00297A82">
        <w:rPr>
          <w:i/>
        </w:rPr>
        <w:t>4</w:t>
      </w:r>
      <w:proofErr w:type="gramEnd"/>
      <w:r w:rsidRPr="00297A82">
        <w:rPr>
          <w:i/>
        </w:rPr>
        <w:t xml:space="preserve"> de abril de 2012</w:t>
      </w:r>
      <w:r w:rsidR="003F3E3D">
        <w:rPr>
          <w:i/>
        </w:rPr>
        <w:t>,</w:t>
      </w:r>
      <w:r w:rsidRPr="00297A82">
        <w:rPr>
          <w:i/>
        </w:rPr>
        <w:t xml:space="preserve"> e determina outras providências</w:t>
      </w:r>
      <w:r w:rsidR="00D37AA7" w:rsidRPr="00AE056F">
        <w:t>.</w:t>
      </w:r>
    </w:p>
    <w:p w:rsidR="00D37AA7" w:rsidRPr="00AE056F" w:rsidRDefault="00D37AA7" w:rsidP="002A00EF">
      <w:pPr>
        <w:tabs>
          <w:tab w:val="left" w:pos="851"/>
        </w:tabs>
        <w:jc w:val="both"/>
      </w:pPr>
    </w:p>
    <w:p w:rsidR="00D37AA7" w:rsidRPr="00AE056F" w:rsidRDefault="00D37AA7" w:rsidP="002A00EF">
      <w:pPr>
        <w:tabs>
          <w:tab w:val="left" w:pos="851"/>
        </w:tabs>
        <w:jc w:val="both"/>
      </w:pPr>
    </w:p>
    <w:p w:rsidR="00C028F9" w:rsidRPr="00AE056F" w:rsidRDefault="00F57825" w:rsidP="00F57825">
      <w:pPr>
        <w:tabs>
          <w:tab w:val="left" w:pos="851"/>
        </w:tabs>
        <w:jc w:val="both"/>
      </w:pPr>
      <w:r w:rsidRPr="00AE056F">
        <w:tab/>
      </w:r>
      <w:r w:rsidR="00E8197E" w:rsidRPr="00E8197E">
        <w:t xml:space="preserve">O Povo do Município de Cláudio, Estado de Minas Gerais, por seus representantes legais, </w:t>
      </w:r>
      <w:r w:rsidR="00584400" w:rsidRPr="007003D5">
        <w:t xml:space="preserve">aprovou e </w:t>
      </w:r>
      <w:r w:rsidR="00584400">
        <w:t xml:space="preserve">eu </w:t>
      </w:r>
      <w:r w:rsidR="00584400" w:rsidRPr="007003D5">
        <w:t>san</w:t>
      </w:r>
      <w:r w:rsidR="00584400">
        <w:t xml:space="preserve">ciono </w:t>
      </w:r>
      <w:r w:rsidR="00584400" w:rsidRPr="007003D5">
        <w:t xml:space="preserve">a seguinte </w:t>
      </w:r>
      <w:r w:rsidR="00584400" w:rsidRPr="0063744D">
        <w:t>Lei Complementar</w:t>
      </w:r>
      <w:r w:rsidR="00C028F9" w:rsidRPr="00AE056F">
        <w:t xml:space="preserve">: </w:t>
      </w:r>
    </w:p>
    <w:p w:rsidR="002D331B" w:rsidRPr="00AE056F" w:rsidRDefault="00D37AA7" w:rsidP="002D331B">
      <w:pPr>
        <w:tabs>
          <w:tab w:val="left" w:pos="851"/>
        </w:tabs>
        <w:jc w:val="both"/>
      </w:pPr>
      <w:r w:rsidRPr="00AE056F">
        <w:tab/>
        <w:t xml:space="preserve">  </w:t>
      </w:r>
    </w:p>
    <w:p w:rsidR="000B0FB8" w:rsidRPr="00363AB9" w:rsidRDefault="00D37AA7" w:rsidP="00DB09D7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  <w:r w:rsidRPr="00AE056F">
        <w:t>Art. 1º</w:t>
      </w:r>
      <w:r w:rsidR="00C028F9" w:rsidRPr="00AE056F">
        <w:t xml:space="preserve"> </w:t>
      </w:r>
      <w:r w:rsidR="000B0FB8" w:rsidRPr="00363AB9">
        <w:rPr>
          <w:color w:val="000000"/>
        </w:rPr>
        <w:t xml:space="preserve">Esta </w:t>
      </w:r>
      <w:r w:rsidR="000B0FB8">
        <w:rPr>
          <w:color w:val="000000"/>
        </w:rPr>
        <w:t>L</w:t>
      </w:r>
      <w:r w:rsidR="000B0FB8" w:rsidRPr="00363AB9">
        <w:rPr>
          <w:color w:val="000000"/>
        </w:rPr>
        <w:t xml:space="preserve">ei </w:t>
      </w:r>
      <w:r w:rsidR="000B0FB8">
        <w:rPr>
          <w:color w:val="000000"/>
        </w:rPr>
        <w:t xml:space="preserve">Complementar </w:t>
      </w:r>
      <w:r w:rsidR="000B0FB8" w:rsidRPr="00363AB9">
        <w:rPr>
          <w:color w:val="000000"/>
        </w:rPr>
        <w:t>altera dispositivos da Lei Complementar nº 41</w:t>
      </w:r>
      <w:r w:rsidR="000B0FB8">
        <w:rPr>
          <w:color w:val="000000"/>
        </w:rPr>
        <w:t>,</w:t>
      </w:r>
      <w:r w:rsidR="000B0FB8" w:rsidRPr="00363AB9">
        <w:rPr>
          <w:color w:val="000000"/>
        </w:rPr>
        <w:t xml:space="preserve"> de </w:t>
      </w:r>
      <w:proofErr w:type="gramStart"/>
      <w:r w:rsidR="000B0FB8" w:rsidRPr="00363AB9">
        <w:rPr>
          <w:color w:val="000000"/>
        </w:rPr>
        <w:t>4</w:t>
      </w:r>
      <w:proofErr w:type="gramEnd"/>
      <w:r w:rsidR="000B0FB8" w:rsidRPr="00363AB9">
        <w:rPr>
          <w:color w:val="000000"/>
        </w:rPr>
        <w:t xml:space="preserve"> de abril de 2012, que passa a vigorar com as alterações constantes nesta Lei.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  <w:rPr>
          <w:highlight w:val="yellow"/>
        </w:rPr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Art. 2º O art. 10 da Lei Complementar nº 41</w:t>
      </w:r>
      <w:r w:rsidR="00A7401B">
        <w:t>,</w:t>
      </w:r>
      <w:r w:rsidRPr="00363AB9">
        <w:t xml:space="preserve"> de </w:t>
      </w:r>
      <w:proofErr w:type="gramStart"/>
      <w:r w:rsidRPr="00363AB9">
        <w:t>4</w:t>
      </w:r>
      <w:proofErr w:type="gramEnd"/>
      <w:r w:rsidRPr="00363AB9">
        <w:t xml:space="preserve"> de abril de 2012</w:t>
      </w:r>
      <w:r w:rsidR="00A7401B">
        <w:t>,</w:t>
      </w:r>
      <w:r w:rsidRPr="00363AB9">
        <w:t xml:space="preserve"> passa a vigorar acrescido dos incisos XIII e XIV com as seguintes redações: 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proofErr w:type="gramStart"/>
      <w:r w:rsidRPr="00363AB9">
        <w:t>“Art. 10.</w:t>
      </w:r>
      <w:proofErr w:type="gramEnd"/>
      <w:r w:rsidRPr="00363AB9">
        <w:t xml:space="preserve">  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 xml:space="preserve">(...) 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 xml:space="preserve">XIII - para a carreira de Agente Comunitário de Saúde (Anexo </w:t>
      </w:r>
      <w:proofErr w:type="gramStart"/>
      <w:r w:rsidRPr="00363AB9">
        <w:t>1</w:t>
      </w:r>
      <w:proofErr w:type="gramEnd"/>
      <w:r w:rsidRPr="00363AB9">
        <w:t>):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a) conclusão do ensino médio, 3º (terceiro) ano do 2º (segundo) grau, e conhecimentos básicos de informática (editor de textos, planilhas e sistemas operacionais e internet), para ingresso no nível 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b) conclusão de curso técnico específico nas áreas de administração, ou gestão pública, ou combate a endemias e epidemias, para ingresso no nível II;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36E04" w:rsidP="00DB09D7">
      <w:pPr>
        <w:tabs>
          <w:tab w:val="left" w:pos="840"/>
        </w:tabs>
        <w:ind w:firstLine="851"/>
        <w:jc w:val="both"/>
      </w:pPr>
      <w:r>
        <w:t>c) conclusão de curso superior,</w:t>
      </w:r>
      <w:r w:rsidR="000B0FB8" w:rsidRPr="00363AB9">
        <w:t xml:space="preserve"> acumulada com as habilitações às quais se referem </w:t>
      </w:r>
      <w:proofErr w:type="gramStart"/>
      <w:r w:rsidR="000B0FB8" w:rsidRPr="00363AB9">
        <w:t>as</w:t>
      </w:r>
      <w:proofErr w:type="gramEnd"/>
      <w:r w:rsidR="000B0FB8" w:rsidRPr="00363AB9">
        <w:t xml:space="preserve"> alíneas “a” ou “b”, retro,  para ingresso no nível III;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36E04" w:rsidP="00DB09D7">
      <w:pPr>
        <w:tabs>
          <w:tab w:val="left" w:pos="840"/>
        </w:tabs>
        <w:ind w:firstLine="851"/>
        <w:jc w:val="both"/>
      </w:pPr>
      <w:r>
        <w:t>d) conclusão de pós-graduação,</w:t>
      </w:r>
      <w:r w:rsidR="000B0FB8" w:rsidRPr="00363AB9">
        <w:t xml:space="preserve"> acumulada com as habilitações às quais se referem </w:t>
      </w:r>
      <w:proofErr w:type="gramStart"/>
      <w:r w:rsidR="000B0FB8" w:rsidRPr="00363AB9">
        <w:t>as</w:t>
      </w:r>
      <w:proofErr w:type="gramEnd"/>
      <w:r w:rsidR="000B0FB8" w:rsidRPr="00363AB9">
        <w:t xml:space="preserve"> alíneas “a” ou “b” e “c”, retro, para ingresso no nível IV;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e) conclusão de pós-graduação específica em administração ou gestão pública ou</w:t>
      </w:r>
      <w:r w:rsidR="00FD306B">
        <w:t xml:space="preserve"> combate a endemias e epidemias,</w:t>
      </w:r>
      <w:r w:rsidRPr="00363AB9">
        <w:t xml:space="preserve"> acumulada com as habilitações às quais se referem </w:t>
      </w:r>
      <w:proofErr w:type="gramStart"/>
      <w:r w:rsidRPr="00363AB9">
        <w:t>as</w:t>
      </w:r>
      <w:proofErr w:type="gramEnd"/>
      <w:r w:rsidRPr="00363AB9">
        <w:t xml:space="preserve"> alíneas “a” ou “b” e “c”, retro, para ingresso no nível V;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FD306B" w:rsidP="00DB09D7">
      <w:pPr>
        <w:tabs>
          <w:tab w:val="left" w:pos="840"/>
        </w:tabs>
        <w:ind w:firstLine="851"/>
        <w:jc w:val="both"/>
      </w:pPr>
      <w:r>
        <w:t>f) conclusão de mestrado,</w:t>
      </w:r>
      <w:r w:rsidR="000B0FB8" w:rsidRPr="00363AB9">
        <w:t xml:space="preserve"> acumulada com as habilitações às quais se referem </w:t>
      </w:r>
      <w:proofErr w:type="gramStart"/>
      <w:r w:rsidR="000B0FB8" w:rsidRPr="00363AB9">
        <w:t>as</w:t>
      </w:r>
      <w:proofErr w:type="gramEnd"/>
      <w:r w:rsidR="000B0FB8" w:rsidRPr="00363AB9">
        <w:t xml:space="preserve"> alíneas “a” ou “b”, “c”, “d” ou “e”, retro, para ingresso no nível VI; e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Default="00FD306B" w:rsidP="00DB09D7">
      <w:pPr>
        <w:tabs>
          <w:tab w:val="left" w:pos="840"/>
        </w:tabs>
        <w:ind w:firstLine="851"/>
        <w:jc w:val="both"/>
      </w:pPr>
      <w:r>
        <w:t>g) conclusão de doutorado,</w:t>
      </w:r>
      <w:r w:rsidR="000B0FB8" w:rsidRPr="00363AB9">
        <w:t xml:space="preserve"> acumulada com as habilitações às quais se referem </w:t>
      </w:r>
      <w:proofErr w:type="gramStart"/>
      <w:r w:rsidR="000B0FB8" w:rsidRPr="00363AB9">
        <w:t>as</w:t>
      </w:r>
      <w:proofErr w:type="gramEnd"/>
      <w:r w:rsidR="000B0FB8" w:rsidRPr="00363AB9">
        <w:t xml:space="preserve"> alíneas “a” ou “b”, “c”, “d” ou “e”, e “f”, re</w:t>
      </w:r>
      <w:r w:rsidR="000B0FB8">
        <w:t>tro, para ingresso no nível VII;</w:t>
      </w:r>
      <w:r w:rsidR="000B0FB8" w:rsidRPr="00363AB9">
        <w:t xml:space="preserve"> 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Default="000B0FB8" w:rsidP="00DB09D7">
      <w:pPr>
        <w:tabs>
          <w:tab w:val="left" w:pos="840"/>
        </w:tabs>
        <w:ind w:firstLine="851"/>
        <w:jc w:val="both"/>
      </w:pPr>
      <w:r w:rsidRPr="00363AB9">
        <w:t xml:space="preserve">XIV - para a carreira de Agente de Vigilância Epidemiológica (Anexo </w:t>
      </w:r>
      <w:proofErr w:type="gramStart"/>
      <w:r w:rsidRPr="00363AB9">
        <w:t>2</w:t>
      </w:r>
      <w:proofErr w:type="gramEnd"/>
      <w:r w:rsidRPr="00363AB9">
        <w:t>):</w:t>
      </w:r>
    </w:p>
    <w:p w:rsidR="00BE3836" w:rsidRDefault="00BE3836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lastRenderedPageBreak/>
        <w:t>a) conclusão do ensino médio, 3º (terceiro) ano do 2º (segundo) grau, e conhecimentos básicos de informática (editor de textos, planilhas e sistemas operacionais e internet), para ingresso no nível 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b) conclusão de curso técnico específico nas áreas de administração, ou gestão pública, ou combate a endemias e epidemias, para ingresso no nível II;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c) conclus</w:t>
      </w:r>
      <w:r w:rsidR="00BE3836">
        <w:t>ão de curso superior,</w:t>
      </w:r>
      <w:r w:rsidRPr="00363AB9">
        <w:t xml:space="preserve"> acumulada com as habilitações às quais se referem </w:t>
      </w:r>
      <w:proofErr w:type="gramStart"/>
      <w:r w:rsidRPr="00363AB9">
        <w:t>as</w:t>
      </w:r>
      <w:proofErr w:type="gramEnd"/>
      <w:r w:rsidRPr="00363AB9">
        <w:t xml:space="preserve"> alíneas “a” ou “b”, retro,  para ingresso no nível III;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BE3836" w:rsidP="00DB09D7">
      <w:pPr>
        <w:tabs>
          <w:tab w:val="left" w:pos="840"/>
        </w:tabs>
        <w:ind w:firstLine="851"/>
        <w:jc w:val="both"/>
      </w:pPr>
      <w:r>
        <w:t>d) conclusão de pós-graduação,</w:t>
      </w:r>
      <w:r w:rsidR="000B0FB8" w:rsidRPr="00363AB9">
        <w:t xml:space="preserve"> acumulada com as habilitações às quais se referem </w:t>
      </w:r>
      <w:proofErr w:type="gramStart"/>
      <w:r w:rsidR="000B0FB8" w:rsidRPr="00363AB9">
        <w:t>as</w:t>
      </w:r>
      <w:proofErr w:type="gramEnd"/>
      <w:r w:rsidR="000B0FB8" w:rsidRPr="00363AB9">
        <w:t xml:space="preserve"> alíneas “a” ou “b” e “c”, retro, para ingresso no nível IV;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e) conclusão de pós-graduação específica em administração ou gestão pública ou</w:t>
      </w:r>
      <w:r w:rsidR="0091336C">
        <w:t xml:space="preserve"> combate a endemias e epidemias,</w:t>
      </w:r>
      <w:r w:rsidRPr="00363AB9">
        <w:t xml:space="preserve"> acumulada com as habilitações às quais se referem </w:t>
      </w:r>
      <w:proofErr w:type="gramStart"/>
      <w:r w:rsidRPr="00363AB9">
        <w:t>as</w:t>
      </w:r>
      <w:proofErr w:type="gramEnd"/>
      <w:r w:rsidRPr="00363AB9">
        <w:t xml:space="preserve"> alíneas “a” ou “b” e “c”, retro, para ingresso no nível V;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f) conclusã</w:t>
      </w:r>
      <w:r w:rsidR="0091336C">
        <w:t>o de mestrado,</w:t>
      </w:r>
      <w:r w:rsidRPr="00363AB9">
        <w:t xml:space="preserve"> acumulada com as habilitações às quais se referem </w:t>
      </w:r>
      <w:proofErr w:type="gramStart"/>
      <w:r w:rsidRPr="00363AB9">
        <w:t>as</w:t>
      </w:r>
      <w:proofErr w:type="gramEnd"/>
      <w:r w:rsidRPr="00363AB9">
        <w:t xml:space="preserve"> alíneas “a” ou “b”, “c”, “d” ou “e”, retro, para ingresso no nível VI; e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9E4FBF" w:rsidP="00DB09D7">
      <w:pPr>
        <w:tabs>
          <w:tab w:val="left" w:pos="840"/>
        </w:tabs>
        <w:ind w:firstLine="851"/>
        <w:jc w:val="both"/>
        <w:rPr>
          <w:color w:val="00CCFF"/>
        </w:rPr>
      </w:pPr>
      <w:r>
        <w:t>g) conclusão de doutorado,</w:t>
      </w:r>
      <w:r w:rsidR="000B0FB8" w:rsidRPr="00363AB9">
        <w:t xml:space="preserve"> acumulada com as habilitações às quais se referem </w:t>
      </w:r>
      <w:proofErr w:type="gramStart"/>
      <w:r w:rsidR="000B0FB8" w:rsidRPr="00363AB9">
        <w:t>as</w:t>
      </w:r>
      <w:proofErr w:type="gramEnd"/>
      <w:r w:rsidR="000B0FB8" w:rsidRPr="00363AB9">
        <w:t xml:space="preserve"> alíneas “a” ou “b”, “c”, “d” ou “e”, e “f”, retro, para ingresso no nível VII.”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  <w:rPr>
          <w:color w:val="00CCFF"/>
        </w:rPr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 xml:space="preserve">Parágrafo único. </w:t>
      </w:r>
      <w:r w:rsidR="00411C99">
        <w:t xml:space="preserve"> </w:t>
      </w:r>
      <w:r w:rsidRPr="00363AB9">
        <w:t xml:space="preserve">Em decorrência da alteração proposta no </w:t>
      </w:r>
      <w:r w:rsidRPr="00411C99">
        <w:rPr>
          <w:b/>
        </w:rPr>
        <w:t>caput</w:t>
      </w:r>
      <w:r w:rsidRPr="00363AB9">
        <w:t xml:space="preserve"> deste artigo ficam revogados os incisos I e III do art. 9º-A da Lei Complementar nº 41</w:t>
      </w:r>
      <w:r w:rsidR="00411C99">
        <w:t>,</w:t>
      </w:r>
      <w:r w:rsidRPr="00363AB9">
        <w:t xml:space="preserve"> </w:t>
      </w:r>
      <w:r w:rsidR="00411C99">
        <w:t>d</w:t>
      </w:r>
      <w:r w:rsidRPr="00363AB9">
        <w:t xml:space="preserve">e 2012, alterando-se os </w:t>
      </w:r>
      <w:r w:rsidR="00411C99">
        <w:t>A</w:t>
      </w:r>
      <w:r w:rsidRPr="00363AB9">
        <w:t xml:space="preserve">nexos </w:t>
      </w:r>
      <w:proofErr w:type="gramStart"/>
      <w:r w:rsidRPr="00363AB9">
        <w:t>1</w:t>
      </w:r>
      <w:proofErr w:type="gramEnd"/>
      <w:r w:rsidRPr="00363AB9">
        <w:t xml:space="preserve"> e 2 da mesma Lei, que pas</w:t>
      </w:r>
      <w:r>
        <w:t>sam a vigorar com a redação d</w:t>
      </w:r>
      <w:r w:rsidRPr="00363AB9">
        <w:t xml:space="preserve">os </w:t>
      </w:r>
      <w:r w:rsidR="00411C99">
        <w:t>A</w:t>
      </w:r>
      <w:r w:rsidRPr="00363AB9">
        <w:t xml:space="preserve">nexos I e II desta Lei. </w:t>
      </w:r>
    </w:p>
    <w:p w:rsidR="000B0FB8" w:rsidRPr="00363AB9" w:rsidRDefault="000B0FB8" w:rsidP="00DB09D7">
      <w:pPr>
        <w:tabs>
          <w:tab w:val="left" w:pos="840"/>
        </w:tabs>
        <w:ind w:firstLine="851"/>
        <w:jc w:val="center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>
        <w:t>Art. 3</w:t>
      </w:r>
      <w:r w:rsidRPr="00363AB9">
        <w:t xml:space="preserve">º O Anexo </w:t>
      </w:r>
      <w:proofErr w:type="gramStart"/>
      <w:r w:rsidRPr="00363AB9">
        <w:t>4</w:t>
      </w:r>
      <w:proofErr w:type="gramEnd"/>
      <w:r w:rsidRPr="00363AB9">
        <w:t>, ao qual se reporta o inciso IV do art. 10 da Lei Complementar nº 41</w:t>
      </w:r>
      <w:r w:rsidR="00914DAA">
        <w:t xml:space="preserve">, de </w:t>
      </w:r>
      <w:r w:rsidRPr="00363AB9">
        <w:t>2012</w:t>
      </w:r>
      <w:r w:rsidR="00914DAA">
        <w:t>,</w:t>
      </w:r>
      <w:r w:rsidRPr="00363AB9">
        <w:t xml:space="preserve"> passa a vigorar com a redação do </w:t>
      </w:r>
      <w:r w:rsidR="00914DAA">
        <w:t>A</w:t>
      </w:r>
      <w:r w:rsidRPr="00363AB9">
        <w:t>nexo III desta Lei.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ind w:firstLine="851"/>
        <w:jc w:val="both"/>
      </w:pPr>
      <w:r w:rsidRPr="00363AB9">
        <w:rPr>
          <w:bCs/>
        </w:rPr>
        <w:t xml:space="preserve">Art. </w:t>
      </w:r>
      <w:r>
        <w:rPr>
          <w:bCs/>
        </w:rPr>
        <w:t>4</w:t>
      </w:r>
      <w:r w:rsidRPr="00363AB9">
        <w:rPr>
          <w:bCs/>
        </w:rPr>
        <w:t>º</w:t>
      </w:r>
      <w:r w:rsidRPr="00363AB9">
        <w:t xml:space="preserve"> Fica criado, no quadro de servidores efetivos do Município de Cláudio,</w:t>
      </w:r>
      <w:r w:rsidR="00F97123">
        <w:t xml:space="preserve"> Estado de Minas Gerais,</w:t>
      </w:r>
      <w:r w:rsidR="0074607B">
        <w:t xml:space="preserve"> o cargo de Médico de PSF</w:t>
      </w:r>
      <w:r w:rsidRPr="00363AB9">
        <w:t xml:space="preserve"> que será lotado na Secretaria Municipal de Saúde. </w:t>
      </w:r>
    </w:p>
    <w:p w:rsidR="000B0FB8" w:rsidRPr="00363AB9" w:rsidRDefault="000B0FB8" w:rsidP="00DB09D7">
      <w:pPr>
        <w:ind w:firstLine="851"/>
        <w:jc w:val="both"/>
      </w:pPr>
    </w:p>
    <w:p w:rsidR="000B0FB8" w:rsidRPr="00363AB9" w:rsidRDefault="000B0FB8" w:rsidP="00DB09D7">
      <w:pPr>
        <w:ind w:firstLine="851"/>
        <w:jc w:val="both"/>
      </w:pPr>
      <w:r>
        <w:t>Art. 5</w:t>
      </w:r>
      <w:r w:rsidRPr="00363AB9">
        <w:t>º Em razão da criação do cargo de Médico de PSF, a Lei Complementar nº 41</w:t>
      </w:r>
      <w:r w:rsidR="0074607B">
        <w:t>,</w:t>
      </w:r>
      <w:r w:rsidRPr="00363AB9">
        <w:t xml:space="preserve"> de 2012</w:t>
      </w:r>
      <w:r w:rsidR="0074607B">
        <w:t>,</w:t>
      </w:r>
      <w:r w:rsidRPr="00363AB9">
        <w:t xml:space="preserve"> passa a vigorar acrescida do </w:t>
      </w:r>
      <w:proofErr w:type="gramStart"/>
      <w:r w:rsidR="0074607B">
        <w:t>A</w:t>
      </w:r>
      <w:r w:rsidRPr="00363AB9">
        <w:t>nexo 36</w:t>
      </w:r>
      <w:proofErr w:type="gramEnd"/>
      <w:r w:rsidRPr="00363AB9">
        <w:t xml:space="preserve"> com a redação constante </w:t>
      </w:r>
      <w:r w:rsidR="006E55FF">
        <w:t>d</w:t>
      </w:r>
      <w:r w:rsidRPr="00363AB9">
        <w:t xml:space="preserve">o </w:t>
      </w:r>
      <w:r w:rsidR="006E55FF">
        <w:t>A</w:t>
      </w:r>
      <w:r w:rsidRPr="00363AB9">
        <w:t xml:space="preserve">nexo IV desta </w:t>
      </w:r>
      <w:r w:rsidR="006E55FF">
        <w:t>L</w:t>
      </w:r>
      <w:r w:rsidRPr="00363AB9">
        <w:t xml:space="preserve">ei. </w:t>
      </w:r>
    </w:p>
    <w:p w:rsidR="000B0FB8" w:rsidRPr="00363AB9" w:rsidRDefault="000B0FB8" w:rsidP="00DB09D7">
      <w:pPr>
        <w:ind w:firstLine="851"/>
        <w:jc w:val="both"/>
        <w:rPr>
          <w:bCs/>
        </w:rPr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 xml:space="preserve">Art. </w:t>
      </w:r>
      <w:r>
        <w:t>6</w:t>
      </w:r>
      <w:r w:rsidRPr="00363AB9">
        <w:t>º O art. 11 da Lei Complementar nº 41</w:t>
      </w:r>
      <w:r w:rsidR="00852D87">
        <w:t>,</w:t>
      </w:r>
      <w:r w:rsidRPr="00363AB9">
        <w:t xml:space="preserve"> de 2012</w:t>
      </w:r>
      <w:r w:rsidR="00852D87">
        <w:t>,</w:t>
      </w:r>
      <w:r w:rsidRPr="00363AB9">
        <w:t xml:space="preserve"> passa a vigorar acrescido do inciso XVII com a seguinte redação: 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Default="000B0FB8" w:rsidP="00DB09D7">
      <w:pPr>
        <w:tabs>
          <w:tab w:val="left" w:pos="840"/>
        </w:tabs>
        <w:ind w:firstLine="851"/>
        <w:jc w:val="both"/>
      </w:pPr>
      <w:proofErr w:type="gramStart"/>
      <w:r w:rsidRPr="00363AB9">
        <w:t>“Art. 11.</w:t>
      </w:r>
      <w:proofErr w:type="gramEnd"/>
      <w:r w:rsidRPr="00363AB9">
        <w:t xml:space="preserve">  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(...)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ind w:firstLine="851"/>
        <w:jc w:val="both"/>
      </w:pPr>
      <w:r w:rsidRPr="00363AB9">
        <w:t>XVII - para a carreira de Médico de PSF (Anexo 36):</w:t>
      </w:r>
    </w:p>
    <w:p w:rsidR="000B0FB8" w:rsidRPr="00363AB9" w:rsidRDefault="000B0FB8" w:rsidP="00DB09D7">
      <w:pPr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lastRenderedPageBreak/>
        <w:t>a) habilitação específica em curso superior de medicina, com respectivo registro no órgão de classe, para ingresso no nível 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b) habilitação específica em curso superior de medicina, com respect</w:t>
      </w:r>
      <w:r w:rsidR="007C5391">
        <w:t>ivo registro no órgão de classe,</w:t>
      </w:r>
      <w:r w:rsidRPr="00363AB9">
        <w:t xml:space="preserve"> acumulada com a de pós-graduação, para ingresso no nível II;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c) habilitação específica em curso superior de medicina, com registro no órgão de classe</w:t>
      </w:r>
      <w:r w:rsidR="007C5391">
        <w:t>,</w:t>
      </w:r>
      <w:r w:rsidRPr="00363AB9">
        <w:t xml:space="preserve"> acumulada com a de pós-graduação específica, para ingresso no nível III;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d) habilitação específica em curso superior de medicina, com registr</w:t>
      </w:r>
      <w:r w:rsidR="00484EB9">
        <w:t>o no respectivo órgão de classe,</w:t>
      </w:r>
      <w:r w:rsidRPr="00363AB9">
        <w:t xml:space="preserve"> acumulada com a de mestrado, além das habilitações às quais se referem às alíneas </w:t>
      </w:r>
      <w:r>
        <w:t>“a”</w:t>
      </w:r>
      <w:r w:rsidRPr="00363AB9">
        <w:t xml:space="preserve"> e “b” ou “c”, retro, para ingresso no nível IV;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e) habilitação específica em curso superior de medicina, com registro no respectivo órgão de classe</w:t>
      </w:r>
      <w:r w:rsidR="00484EB9">
        <w:t>,</w:t>
      </w:r>
      <w:r w:rsidRPr="00363AB9">
        <w:t xml:space="preserve"> acumulada com a de doutorado, além das habilitações às quais se referem às</w:t>
      </w:r>
      <w:r>
        <w:t xml:space="preserve"> alíneas </w:t>
      </w:r>
      <w:r w:rsidRPr="00363AB9">
        <w:t>“a”</w:t>
      </w:r>
      <w:r>
        <w:t>,</w:t>
      </w:r>
      <w:r w:rsidRPr="00363AB9">
        <w:t xml:space="preserve"> “b” ou “c” e “d”, retro, para ingresso no nível V;</w:t>
      </w: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f) qualificação obtida por formação continuada, específica para doutores, na conf</w:t>
      </w:r>
      <w:r w:rsidR="00D2305F">
        <w:t>ormidade do que dispõe esta Lei,</w:t>
      </w:r>
      <w:r w:rsidRPr="00363AB9">
        <w:t xml:space="preserve"> além das habilitações </w:t>
      </w:r>
      <w:r>
        <w:t xml:space="preserve">às quais se referem às alíneas </w:t>
      </w:r>
      <w:r w:rsidRPr="00363AB9">
        <w:t xml:space="preserve">“a”, “b” ou “c”, “d” e “e”, retro, para ingresso no nível VI; </w:t>
      </w:r>
      <w:proofErr w:type="gramStart"/>
      <w:r w:rsidRPr="00363AB9">
        <w:t>e</w:t>
      </w:r>
      <w:proofErr w:type="gramEnd"/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>g) qualificação obtida por formação continuada, específica para doutores, na conformidade do que dispõe esta Lei</w:t>
      </w:r>
      <w:r w:rsidR="00D2305F">
        <w:t>,</w:t>
      </w:r>
      <w:r w:rsidRPr="00363AB9">
        <w:t xml:space="preserve"> além das habilitações às quais se referem às alíneas “a”, “b” ou “c”, “d”, “e” e “f”, retro, para ingresso no nível VII.</w:t>
      </w:r>
      <w:proofErr w:type="gramStart"/>
      <w:r w:rsidR="00D2305F">
        <w:t>”</w:t>
      </w:r>
      <w:proofErr w:type="gramEnd"/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</w:p>
    <w:p w:rsidR="000B0FB8" w:rsidRPr="00363AB9" w:rsidRDefault="000B0FB8" w:rsidP="00DB09D7">
      <w:pPr>
        <w:tabs>
          <w:tab w:val="left" w:pos="840"/>
        </w:tabs>
        <w:ind w:firstLine="851"/>
        <w:jc w:val="both"/>
      </w:pPr>
      <w:r w:rsidRPr="00363AB9">
        <w:t xml:space="preserve">Art. </w:t>
      </w:r>
      <w:r>
        <w:t>7</w:t>
      </w:r>
      <w:r w:rsidRPr="00363AB9">
        <w:t>º Fica alterado o Capítulo V da Lei Complementar nº 41</w:t>
      </w:r>
      <w:r w:rsidR="000F678D">
        <w:t>,</w:t>
      </w:r>
      <w:r w:rsidRPr="00363AB9">
        <w:t xml:space="preserve"> de 2012</w:t>
      </w:r>
      <w:r w:rsidR="000F678D">
        <w:t>,</w:t>
      </w:r>
      <w:r w:rsidRPr="00363AB9">
        <w:t xml:space="preserve"> que passa a vigorar acrescido da </w:t>
      </w:r>
      <w:r w:rsidR="000F678D">
        <w:t>S</w:t>
      </w:r>
      <w:r w:rsidRPr="00363AB9">
        <w:t xml:space="preserve">eção II com a seguinte redação: </w:t>
      </w:r>
    </w:p>
    <w:p w:rsidR="000B0FB8" w:rsidRPr="00363AB9" w:rsidRDefault="000B0FB8" w:rsidP="000B0FB8">
      <w:pPr>
        <w:tabs>
          <w:tab w:val="left" w:pos="840"/>
        </w:tabs>
        <w:ind w:firstLine="851"/>
        <w:jc w:val="both"/>
      </w:pPr>
    </w:p>
    <w:p w:rsidR="000B0FB8" w:rsidRPr="00363AB9" w:rsidRDefault="000B0FB8" w:rsidP="000B0FB8">
      <w:pPr>
        <w:tabs>
          <w:tab w:val="left" w:pos="840"/>
        </w:tabs>
        <w:jc w:val="center"/>
      </w:pPr>
      <w:proofErr w:type="gramStart"/>
      <w:r w:rsidRPr="00363AB9">
        <w:t>“CAPÍTULO V</w:t>
      </w:r>
    </w:p>
    <w:p w:rsidR="000B0FB8" w:rsidRPr="00363AB9" w:rsidRDefault="000B0FB8" w:rsidP="000B0FB8">
      <w:pPr>
        <w:tabs>
          <w:tab w:val="left" w:pos="840"/>
        </w:tabs>
        <w:jc w:val="center"/>
      </w:pPr>
      <w:proofErr w:type="gramEnd"/>
      <w:r w:rsidRPr="00363AB9">
        <w:t>DO VENCIMENTO BÁSICO E DA JORNADA DO SERVIDOR</w:t>
      </w:r>
    </w:p>
    <w:p w:rsidR="000B0FB8" w:rsidRPr="00363AB9" w:rsidRDefault="000B0FB8" w:rsidP="000B0FB8">
      <w:pPr>
        <w:tabs>
          <w:tab w:val="left" w:pos="840"/>
        </w:tabs>
        <w:ind w:firstLine="851"/>
        <w:jc w:val="both"/>
      </w:pPr>
    </w:p>
    <w:p w:rsidR="000B0FB8" w:rsidRPr="00291D10" w:rsidRDefault="000B0FB8" w:rsidP="000B0FB8">
      <w:pPr>
        <w:tabs>
          <w:tab w:val="left" w:pos="840"/>
        </w:tabs>
        <w:jc w:val="center"/>
        <w:rPr>
          <w:b/>
        </w:rPr>
      </w:pPr>
      <w:r w:rsidRPr="00291D10">
        <w:rPr>
          <w:b/>
        </w:rPr>
        <w:t>Seção I</w:t>
      </w:r>
    </w:p>
    <w:p w:rsidR="000B0FB8" w:rsidRPr="00291D10" w:rsidRDefault="000B0FB8" w:rsidP="000B0FB8">
      <w:pPr>
        <w:tabs>
          <w:tab w:val="left" w:pos="840"/>
        </w:tabs>
        <w:jc w:val="center"/>
        <w:rPr>
          <w:b/>
        </w:rPr>
      </w:pPr>
      <w:r w:rsidRPr="00291D10">
        <w:rPr>
          <w:b/>
        </w:rPr>
        <w:t>Do Vencimento Básico</w:t>
      </w:r>
    </w:p>
    <w:p w:rsidR="000B0FB8" w:rsidRPr="00363AB9" w:rsidRDefault="000B0FB8" w:rsidP="000B0FB8">
      <w:pPr>
        <w:tabs>
          <w:tab w:val="left" w:pos="840"/>
        </w:tabs>
        <w:ind w:firstLine="851"/>
        <w:jc w:val="both"/>
      </w:pPr>
    </w:p>
    <w:p w:rsidR="000B0FB8" w:rsidRDefault="000B0FB8" w:rsidP="000B0FB8">
      <w:pPr>
        <w:tabs>
          <w:tab w:val="left" w:pos="840"/>
        </w:tabs>
        <w:ind w:firstLine="851"/>
        <w:jc w:val="both"/>
      </w:pPr>
      <w:r w:rsidRPr="00363AB9">
        <w:t>Art. 27. O vencimento básico do servidor corresponde ao consignado nos anexos aos quais se reporta o art. 6º, correspondente à jornada neles estipulada, facultada a compensação de horários.</w:t>
      </w:r>
    </w:p>
    <w:p w:rsidR="00E23249" w:rsidRDefault="00E23249" w:rsidP="000B0FB8">
      <w:pPr>
        <w:tabs>
          <w:tab w:val="left" w:pos="840"/>
        </w:tabs>
        <w:ind w:firstLine="851"/>
        <w:jc w:val="both"/>
      </w:pPr>
    </w:p>
    <w:p w:rsidR="000B0FB8" w:rsidRPr="00E23249" w:rsidRDefault="000B0FB8" w:rsidP="000B0FB8">
      <w:pPr>
        <w:tabs>
          <w:tab w:val="left" w:pos="840"/>
        </w:tabs>
        <w:jc w:val="center"/>
        <w:rPr>
          <w:b/>
        </w:rPr>
      </w:pPr>
      <w:r w:rsidRPr="00E23249">
        <w:rPr>
          <w:b/>
        </w:rPr>
        <w:t>Seção II</w:t>
      </w:r>
    </w:p>
    <w:p w:rsidR="000B0FB8" w:rsidRPr="00E23249" w:rsidRDefault="000B0FB8" w:rsidP="000B0FB8">
      <w:pPr>
        <w:tabs>
          <w:tab w:val="left" w:pos="840"/>
        </w:tabs>
        <w:jc w:val="center"/>
        <w:rPr>
          <w:b/>
        </w:rPr>
      </w:pPr>
      <w:r w:rsidRPr="00E23249">
        <w:rPr>
          <w:b/>
        </w:rPr>
        <w:t xml:space="preserve">Da Jornada do Servidor </w:t>
      </w:r>
    </w:p>
    <w:p w:rsidR="000B0FB8" w:rsidRPr="00363AB9" w:rsidRDefault="000B0FB8" w:rsidP="000B0FB8">
      <w:pPr>
        <w:tabs>
          <w:tab w:val="left" w:pos="840"/>
        </w:tabs>
        <w:jc w:val="center"/>
      </w:pPr>
    </w:p>
    <w:p w:rsidR="000B0FB8" w:rsidRPr="00363AB9" w:rsidRDefault="000B0FB8" w:rsidP="000B0FB8">
      <w:pPr>
        <w:tabs>
          <w:tab w:val="left" w:pos="840"/>
        </w:tabs>
        <w:ind w:firstLine="851"/>
        <w:jc w:val="both"/>
      </w:pPr>
      <w:r w:rsidRPr="00363AB9">
        <w:t>Art. 27-A.</w:t>
      </w:r>
      <w:r w:rsidR="00E23249">
        <w:t xml:space="preserve"> </w:t>
      </w:r>
      <w:r w:rsidRPr="00363AB9">
        <w:t>A jornada de trabalho do servidor é aquela consignada nos anexos aos quais se reporta o art. 6º, salvo nos casos de extensão de jornada de trabalho, devidamente autorizada pelo Chefe do Poder Executivo.</w:t>
      </w:r>
    </w:p>
    <w:p w:rsidR="000B0FB8" w:rsidRPr="00363AB9" w:rsidRDefault="000B0FB8" w:rsidP="000B0FB8">
      <w:pPr>
        <w:pStyle w:val="Corpodetexto"/>
        <w:spacing w:after="0"/>
        <w:ind w:left="176" w:right="114" w:firstLine="706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t>Art. 27-B.</w:t>
      </w:r>
      <w:r w:rsidR="007B59F5">
        <w:t xml:space="preserve"> </w:t>
      </w:r>
      <w:r w:rsidRPr="00363AB9">
        <w:t xml:space="preserve">Os profissionais da Secretaria Municipal de Saúde poderão realizar extensão de jornada de trabalho decorrentes da necessidade e interesse do serviço, no âmbito </w:t>
      </w:r>
      <w:r w:rsidRPr="00363AB9">
        <w:lastRenderedPageBreak/>
        <w:t>da mesma unidade, ou ainda envolvendo mudança de lotação, a critério da autoridade competente, nos seguintes casos:</w:t>
      </w:r>
    </w:p>
    <w:p w:rsidR="000B0FB8" w:rsidRPr="00363AB9" w:rsidRDefault="000B0FB8" w:rsidP="000B0FB8">
      <w:pPr>
        <w:ind w:firstLine="851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t>I - constatada a vacância de profissional;</w:t>
      </w:r>
    </w:p>
    <w:p w:rsidR="000B0FB8" w:rsidRPr="00363AB9" w:rsidRDefault="000B0FB8" w:rsidP="000B0FB8">
      <w:pPr>
        <w:ind w:firstLine="851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t>II - substituição temporária, nos seus impedimentos legais;</w:t>
      </w:r>
    </w:p>
    <w:p w:rsidR="000B0FB8" w:rsidRPr="00363AB9" w:rsidRDefault="000B0FB8" w:rsidP="000B0FB8">
      <w:pPr>
        <w:ind w:firstLine="851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t>III - constatado o aumento da demanda de atendimentos;</w:t>
      </w:r>
    </w:p>
    <w:p w:rsidR="000B0FB8" w:rsidRPr="00363AB9" w:rsidRDefault="000B0FB8" w:rsidP="000B0FB8">
      <w:pPr>
        <w:ind w:firstLine="851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t>IV - nos casos de calamidade ou grave situação de</w:t>
      </w:r>
      <w:r w:rsidRPr="00363AB9">
        <w:rPr>
          <w:spacing w:val="-37"/>
        </w:rPr>
        <w:t xml:space="preserve"> </w:t>
      </w:r>
      <w:r w:rsidRPr="00363AB9">
        <w:t xml:space="preserve">risco; </w:t>
      </w:r>
      <w:proofErr w:type="gramStart"/>
      <w:r w:rsidRPr="00363AB9">
        <w:t>ou</w:t>
      </w:r>
      <w:proofErr w:type="gramEnd"/>
    </w:p>
    <w:p w:rsidR="000B0FB8" w:rsidRPr="00363AB9" w:rsidRDefault="000B0FB8" w:rsidP="000B0FB8">
      <w:pPr>
        <w:ind w:firstLine="851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t>V - quando o estabelecimento em que o servidor estiver lotado possuir jornada de atendimento ao público de 40 (quarenta) horas semanais e o servidor possuir carga hor</w:t>
      </w:r>
      <w:r w:rsidR="00D36882">
        <w:t>á</w:t>
      </w:r>
      <w:r w:rsidRPr="00363AB9">
        <w:t>ria inferior a esta.</w:t>
      </w:r>
    </w:p>
    <w:p w:rsidR="000B0FB8" w:rsidRPr="00363AB9" w:rsidRDefault="000B0FB8" w:rsidP="000B0FB8">
      <w:pPr>
        <w:ind w:firstLine="851"/>
        <w:jc w:val="both"/>
      </w:pPr>
    </w:p>
    <w:p w:rsidR="000B0FB8" w:rsidRDefault="000B0FB8" w:rsidP="000B0FB8">
      <w:pPr>
        <w:pStyle w:val="Corpodetexto"/>
        <w:tabs>
          <w:tab w:val="left" w:pos="9356"/>
        </w:tabs>
        <w:spacing w:after="0"/>
        <w:ind w:right="14" w:firstLine="851"/>
        <w:jc w:val="both"/>
      </w:pPr>
      <w:r w:rsidRPr="00363AB9">
        <w:t>§1</w:t>
      </w:r>
      <w:r w:rsidR="00DB09D7">
        <w:t>º</w:t>
      </w:r>
      <w:r w:rsidR="00D36882">
        <w:t xml:space="preserve"> </w:t>
      </w:r>
      <w:r w:rsidRPr="00363AB9">
        <w:t>O profissional que estiver cumprindo extensão de jornada de trabalho receberá pela prorrogação o correspondente ao vencimento básico de sua carreira, proporcionalmente às horas autorizadas e devidamente trabalhadas, sem prejuízo do recebimento da remuneração correspondente ao cargo ocupado.</w:t>
      </w:r>
    </w:p>
    <w:p w:rsidR="000B0FB8" w:rsidRPr="00363AB9" w:rsidRDefault="000B0FB8" w:rsidP="000B0FB8">
      <w:pPr>
        <w:pStyle w:val="Corpodetexto"/>
        <w:tabs>
          <w:tab w:val="left" w:pos="9356"/>
        </w:tabs>
        <w:spacing w:after="0"/>
        <w:ind w:right="14" w:firstLine="851"/>
        <w:jc w:val="both"/>
      </w:pPr>
      <w:r w:rsidRPr="00363AB9">
        <w:t xml:space="preserve"> </w:t>
      </w:r>
    </w:p>
    <w:p w:rsidR="000B0FB8" w:rsidRDefault="000B0FB8" w:rsidP="000B0FB8">
      <w:pPr>
        <w:pStyle w:val="Corpodetexto"/>
        <w:tabs>
          <w:tab w:val="left" w:pos="9356"/>
        </w:tabs>
        <w:spacing w:after="0"/>
        <w:ind w:right="14" w:firstLine="851"/>
        <w:jc w:val="both"/>
      </w:pPr>
      <w:r w:rsidRPr="00363AB9">
        <w:t xml:space="preserve">§2º A extensão da jornada de trabalho de que trata este artigo é devida, também, por ocasião do gozo das férias </w:t>
      </w:r>
      <w:r>
        <w:t>regulamentares</w:t>
      </w:r>
      <w:r w:rsidRPr="00363AB9">
        <w:t xml:space="preserve"> e </w:t>
      </w:r>
      <w:r w:rsidR="00745CA3">
        <w:t>férias</w:t>
      </w:r>
      <w:r w:rsidR="00DA5D08">
        <w:t>-</w:t>
      </w:r>
      <w:r>
        <w:t>prêmio e d</w:t>
      </w:r>
      <w:r w:rsidRPr="00363AB9">
        <w:t>a Gratificação Natalina, proporcional ao tempo em que esteve com a carga horária estendida.</w:t>
      </w:r>
    </w:p>
    <w:p w:rsidR="000B0FB8" w:rsidRPr="00363AB9" w:rsidRDefault="000B0FB8" w:rsidP="000B0FB8">
      <w:pPr>
        <w:pStyle w:val="Corpodetexto"/>
        <w:tabs>
          <w:tab w:val="left" w:pos="9356"/>
        </w:tabs>
        <w:spacing w:after="0"/>
        <w:ind w:right="14" w:firstLine="851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t xml:space="preserve">§3º A extensão da jornada de trabalho prevista neste artigo não se incorpora à remuneração e não será base de cálculo para nenhum outro benefício. </w:t>
      </w:r>
    </w:p>
    <w:p w:rsidR="000B0FB8" w:rsidRPr="00363AB9" w:rsidRDefault="000B0FB8" w:rsidP="000B0FB8">
      <w:pPr>
        <w:ind w:firstLine="851"/>
        <w:jc w:val="both"/>
      </w:pPr>
    </w:p>
    <w:p w:rsidR="000B0FB8" w:rsidRPr="00363AB9" w:rsidRDefault="000B0FB8" w:rsidP="000B0FB8">
      <w:pPr>
        <w:ind w:firstLine="851"/>
        <w:jc w:val="both"/>
      </w:pPr>
      <w:r w:rsidRPr="00363AB9">
        <w:rPr>
          <w:iCs/>
        </w:rPr>
        <w:t xml:space="preserve">§4º </w:t>
      </w:r>
      <w:r w:rsidRPr="00363AB9">
        <w:t>O profissional é livre para aceitar ou não</w:t>
      </w:r>
      <w:r>
        <w:t xml:space="preserve"> a </w:t>
      </w:r>
      <w:r w:rsidRPr="00363AB9">
        <w:t>extensão da jornada de trabalho.</w:t>
      </w:r>
    </w:p>
    <w:p w:rsidR="000B0FB8" w:rsidRPr="00363AB9" w:rsidRDefault="000B0FB8" w:rsidP="000B0FB8">
      <w:pPr>
        <w:ind w:firstLine="851"/>
        <w:jc w:val="both"/>
      </w:pPr>
    </w:p>
    <w:p w:rsidR="000B0FB8" w:rsidRPr="00363AB9" w:rsidRDefault="000B0FB8" w:rsidP="000B0FB8">
      <w:pPr>
        <w:pStyle w:val="Recuodecorpodetex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363AB9">
        <w:rPr>
          <w:rFonts w:ascii="Times New Roman" w:hAnsi="Times New Roman" w:cs="Times New Roman"/>
          <w:szCs w:val="24"/>
        </w:rPr>
        <w:t>§</w:t>
      </w:r>
      <w:r>
        <w:rPr>
          <w:rFonts w:ascii="Times New Roman" w:hAnsi="Times New Roman" w:cs="Times New Roman"/>
          <w:szCs w:val="24"/>
        </w:rPr>
        <w:t>5</w:t>
      </w:r>
      <w:r w:rsidRPr="00363AB9">
        <w:rPr>
          <w:rFonts w:ascii="Times New Roman" w:hAnsi="Times New Roman" w:cs="Times New Roman"/>
          <w:szCs w:val="24"/>
        </w:rPr>
        <w:t>º</w:t>
      </w:r>
      <w:r w:rsidR="00DA5D08">
        <w:rPr>
          <w:rFonts w:ascii="Times New Roman" w:hAnsi="Times New Roman" w:cs="Times New Roman"/>
          <w:szCs w:val="24"/>
        </w:rPr>
        <w:t xml:space="preserve"> </w:t>
      </w:r>
      <w:r w:rsidR="005F3E1C" w:rsidRPr="005F3E1C">
        <w:rPr>
          <w:rFonts w:ascii="Times New Roman" w:hAnsi="Times New Roman" w:cs="Times New Roman"/>
          <w:szCs w:val="24"/>
        </w:rPr>
        <w:t>Se vários profissionais aceitarem a extensão da jornada de trabalho de que trata este artigo, a escolha será realizada pelo Secretário de Saúde do Município, observado a ordem dos seguintes critérios de desempate: a qualificação profissional, o tempo de serviço na função que exigir a extensão da jornada de trabalho, a maior idade do servidor, o desempenho do profissional, a assiduidade e a pontualidade analisados nos últimos cinco anos</w:t>
      </w:r>
      <w:r>
        <w:rPr>
          <w:rFonts w:ascii="Times New Roman" w:hAnsi="Times New Roman" w:cs="Times New Roman"/>
          <w:szCs w:val="24"/>
        </w:rPr>
        <w:t>.</w:t>
      </w:r>
      <w:r w:rsidR="00A627BD">
        <w:rPr>
          <w:rFonts w:ascii="Times New Roman" w:hAnsi="Times New Roman" w:cs="Times New Roman"/>
          <w:szCs w:val="24"/>
        </w:rPr>
        <w:t>”</w:t>
      </w:r>
      <w:r w:rsidR="00DB09D7">
        <w:rPr>
          <w:rFonts w:ascii="Times New Roman" w:hAnsi="Times New Roman" w:cs="Times New Roman"/>
          <w:szCs w:val="24"/>
        </w:rPr>
        <w:t xml:space="preserve"> </w:t>
      </w:r>
      <w:r w:rsidRPr="00363AB9">
        <w:rPr>
          <w:rFonts w:ascii="Times New Roman" w:hAnsi="Times New Roman" w:cs="Times New Roman"/>
          <w:szCs w:val="24"/>
        </w:rPr>
        <w:t xml:space="preserve"> </w:t>
      </w:r>
    </w:p>
    <w:p w:rsidR="000B0FB8" w:rsidRPr="00363AB9" w:rsidRDefault="000B0FB8" w:rsidP="000B0FB8">
      <w:pPr>
        <w:jc w:val="both"/>
      </w:pPr>
    </w:p>
    <w:p w:rsidR="00D37AA7" w:rsidRPr="00AE056F" w:rsidRDefault="000B0FB8" w:rsidP="000B0FB8">
      <w:pPr>
        <w:pStyle w:val="NormalWeb"/>
        <w:spacing w:before="0" w:beforeAutospacing="0" w:after="0" w:afterAutospacing="0"/>
        <w:ind w:firstLine="851"/>
        <w:jc w:val="both"/>
        <w:rPr>
          <w:b/>
        </w:rPr>
      </w:pPr>
      <w:r w:rsidRPr="00363AB9">
        <w:t xml:space="preserve">Art. </w:t>
      </w:r>
      <w:r>
        <w:t>8</w:t>
      </w:r>
      <w:r w:rsidRPr="00363AB9">
        <w:t xml:space="preserve">º Esta </w:t>
      </w:r>
      <w:r w:rsidR="00F221B6">
        <w:t>L</w:t>
      </w:r>
      <w:r w:rsidRPr="00363AB9">
        <w:t>ei entra em vigor na data de sua publicação</w:t>
      </w:r>
      <w:r w:rsidR="00D37AA7" w:rsidRPr="00857DD5">
        <w:t>.</w:t>
      </w:r>
    </w:p>
    <w:p w:rsidR="00D37AA7" w:rsidRPr="00AE056F" w:rsidRDefault="00D37AA7" w:rsidP="002A00EF">
      <w:pPr>
        <w:tabs>
          <w:tab w:val="left" w:pos="851"/>
        </w:tabs>
      </w:pPr>
    </w:p>
    <w:p w:rsidR="00D37AA7" w:rsidRDefault="00D37AA7" w:rsidP="002A00EF">
      <w:pPr>
        <w:tabs>
          <w:tab w:val="left" w:pos="851"/>
        </w:tabs>
        <w:jc w:val="center"/>
      </w:pPr>
      <w:r w:rsidRPr="00AE056F">
        <w:t xml:space="preserve">Cláudio (MG), </w:t>
      </w:r>
      <w:r w:rsidR="00584400">
        <w:t>25</w:t>
      </w:r>
      <w:r w:rsidRPr="00AE056F">
        <w:t xml:space="preserve"> de </w:t>
      </w:r>
      <w:r w:rsidR="00880FE4" w:rsidRPr="00AE056F">
        <w:t>abril</w:t>
      </w:r>
      <w:r w:rsidRPr="00AE056F">
        <w:t xml:space="preserve"> de 201</w:t>
      </w:r>
      <w:r w:rsidR="00E03F55" w:rsidRPr="00AE056F">
        <w:t>8</w:t>
      </w:r>
      <w:r w:rsidRPr="00AE056F">
        <w:t>.</w:t>
      </w:r>
    </w:p>
    <w:p w:rsidR="00584400" w:rsidRDefault="00584400" w:rsidP="002A00EF">
      <w:pPr>
        <w:tabs>
          <w:tab w:val="left" w:pos="851"/>
        </w:tabs>
        <w:jc w:val="center"/>
      </w:pPr>
    </w:p>
    <w:p w:rsidR="00584400" w:rsidRDefault="00584400" w:rsidP="002A00EF">
      <w:pPr>
        <w:tabs>
          <w:tab w:val="left" w:pos="851"/>
        </w:tabs>
        <w:jc w:val="center"/>
      </w:pPr>
      <w:bookmarkStart w:id="0" w:name="_GoBack"/>
      <w:bookmarkEnd w:id="0"/>
    </w:p>
    <w:p w:rsidR="00584400" w:rsidRPr="00AE056F" w:rsidRDefault="00584400" w:rsidP="002A00EF">
      <w:pPr>
        <w:tabs>
          <w:tab w:val="left" w:pos="851"/>
        </w:tabs>
        <w:jc w:val="center"/>
      </w:pPr>
    </w:p>
    <w:p w:rsidR="00584400" w:rsidRPr="00376A44" w:rsidRDefault="00584400" w:rsidP="00584400">
      <w:pPr>
        <w:pStyle w:val="Ttulo1"/>
        <w:tabs>
          <w:tab w:val="center" w:pos="4419"/>
          <w:tab w:val="left" w:pos="6660"/>
        </w:tabs>
        <w:jc w:val="center"/>
        <w:rPr>
          <w:b w:val="0"/>
          <w:szCs w:val="24"/>
        </w:rPr>
      </w:pPr>
      <w:r w:rsidRPr="00376A44">
        <w:rPr>
          <w:b w:val="0"/>
          <w:szCs w:val="24"/>
        </w:rPr>
        <w:t>JOSÉ RODRIGUES BARROSO DE ARAÚJO</w:t>
      </w:r>
    </w:p>
    <w:p w:rsidR="00584400" w:rsidRPr="00376A44" w:rsidRDefault="00584400" w:rsidP="00584400">
      <w:pPr>
        <w:pStyle w:val="Ttulo1"/>
        <w:tabs>
          <w:tab w:val="center" w:pos="4419"/>
          <w:tab w:val="left" w:pos="6660"/>
        </w:tabs>
        <w:jc w:val="center"/>
        <w:rPr>
          <w:b w:val="0"/>
          <w:szCs w:val="24"/>
        </w:rPr>
      </w:pPr>
      <w:r w:rsidRPr="00376A44">
        <w:rPr>
          <w:b w:val="0"/>
          <w:szCs w:val="24"/>
        </w:rPr>
        <w:t>Prefeito do Município</w:t>
      </w:r>
    </w:p>
    <w:p w:rsidR="007F15A2" w:rsidRPr="00AE056F" w:rsidRDefault="007F15A2" w:rsidP="000E2BDD">
      <w:pPr>
        <w:jc w:val="center"/>
        <w:rPr>
          <w:b/>
        </w:rPr>
      </w:pPr>
    </w:p>
    <w:sectPr w:rsidR="007F15A2" w:rsidRPr="00AE056F" w:rsidSect="00584400">
      <w:pgSz w:w="11906" w:h="16838"/>
      <w:pgMar w:top="2381" w:right="1134" w:bottom="1134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56" w:rsidRDefault="00921556" w:rsidP="000E0E46">
      <w:r>
        <w:separator/>
      </w:r>
    </w:p>
  </w:endnote>
  <w:endnote w:type="continuationSeparator" w:id="0">
    <w:p w:rsidR="00921556" w:rsidRDefault="00921556" w:rsidP="000E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56" w:rsidRDefault="00921556" w:rsidP="000E0E46">
      <w:r>
        <w:separator/>
      </w:r>
    </w:p>
  </w:footnote>
  <w:footnote w:type="continuationSeparator" w:id="0">
    <w:p w:rsidR="00921556" w:rsidRDefault="00921556" w:rsidP="000E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22F"/>
    <w:multiLevelType w:val="multilevel"/>
    <w:tmpl w:val="9DE49E4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0C45463"/>
    <w:multiLevelType w:val="multilevel"/>
    <w:tmpl w:val="52921CE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1E432A"/>
    <w:multiLevelType w:val="hybridMultilevel"/>
    <w:tmpl w:val="2E26CF5E"/>
    <w:lvl w:ilvl="0" w:tplc="9FE0EE4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1E411E"/>
    <w:multiLevelType w:val="hybridMultilevel"/>
    <w:tmpl w:val="0942714A"/>
    <w:lvl w:ilvl="0" w:tplc="E4727E0C">
      <w:start w:val="1"/>
      <w:numFmt w:val="lowerLetter"/>
      <w:lvlText w:val="%1-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27C619B4"/>
    <w:multiLevelType w:val="singleLevel"/>
    <w:tmpl w:val="5FCC6E26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</w:abstractNum>
  <w:abstractNum w:abstractNumId="5">
    <w:nsid w:val="2A0B1388"/>
    <w:multiLevelType w:val="hybridMultilevel"/>
    <w:tmpl w:val="0F184E64"/>
    <w:lvl w:ilvl="0" w:tplc="B5CCCCA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E2D3B"/>
    <w:multiLevelType w:val="singleLevel"/>
    <w:tmpl w:val="CEE810FE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BEC442E"/>
    <w:multiLevelType w:val="hybridMultilevel"/>
    <w:tmpl w:val="5800683C"/>
    <w:lvl w:ilvl="0" w:tplc="5BA066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9D36A7D"/>
    <w:multiLevelType w:val="hybridMultilevel"/>
    <w:tmpl w:val="FDFAEE08"/>
    <w:lvl w:ilvl="0" w:tplc="DDD6E80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3570847"/>
    <w:multiLevelType w:val="hybridMultilevel"/>
    <w:tmpl w:val="FB30E264"/>
    <w:lvl w:ilvl="0" w:tplc="9B34948A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B870111"/>
    <w:multiLevelType w:val="multilevel"/>
    <w:tmpl w:val="3C40A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ED2564A"/>
    <w:multiLevelType w:val="hybridMultilevel"/>
    <w:tmpl w:val="BA0619FC"/>
    <w:lvl w:ilvl="0" w:tplc="17906546">
      <w:start w:val="2"/>
      <w:numFmt w:val="lowerLetter"/>
      <w:lvlText w:val="%1)"/>
      <w:lvlJc w:val="left"/>
      <w:pPr>
        <w:tabs>
          <w:tab w:val="num" w:pos="2115"/>
        </w:tabs>
        <w:ind w:left="211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671E2641"/>
    <w:multiLevelType w:val="multilevel"/>
    <w:tmpl w:val="E1308C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6C1E156A"/>
    <w:multiLevelType w:val="multilevel"/>
    <w:tmpl w:val="70FCD5C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E8B149B"/>
    <w:multiLevelType w:val="hybridMultilevel"/>
    <w:tmpl w:val="DCFEA46C"/>
    <w:lvl w:ilvl="0" w:tplc="5038D64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38"/>
    <w:rsid w:val="000173B2"/>
    <w:rsid w:val="000176C1"/>
    <w:rsid w:val="000226DF"/>
    <w:rsid w:val="000332C0"/>
    <w:rsid w:val="00036E04"/>
    <w:rsid w:val="00042078"/>
    <w:rsid w:val="0004274B"/>
    <w:rsid w:val="00045C03"/>
    <w:rsid w:val="00055FA7"/>
    <w:rsid w:val="00077D0F"/>
    <w:rsid w:val="00091C5D"/>
    <w:rsid w:val="00095BD0"/>
    <w:rsid w:val="00096BC1"/>
    <w:rsid w:val="000A5806"/>
    <w:rsid w:val="000B0FB8"/>
    <w:rsid w:val="000B79F9"/>
    <w:rsid w:val="000C2BB9"/>
    <w:rsid w:val="000C3DF1"/>
    <w:rsid w:val="000E0740"/>
    <w:rsid w:val="000E0E46"/>
    <w:rsid w:val="000E2BDD"/>
    <w:rsid w:val="000F4B85"/>
    <w:rsid w:val="000F5692"/>
    <w:rsid w:val="000F678D"/>
    <w:rsid w:val="00104974"/>
    <w:rsid w:val="00136003"/>
    <w:rsid w:val="001404F9"/>
    <w:rsid w:val="00153550"/>
    <w:rsid w:val="00161794"/>
    <w:rsid w:val="00163D51"/>
    <w:rsid w:val="00166F05"/>
    <w:rsid w:val="00177AEB"/>
    <w:rsid w:val="001947A9"/>
    <w:rsid w:val="001A6650"/>
    <w:rsid w:val="001B6646"/>
    <w:rsid w:val="001C5A23"/>
    <w:rsid w:val="0020087C"/>
    <w:rsid w:val="002129F7"/>
    <w:rsid w:val="00224ABE"/>
    <w:rsid w:val="00226208"/>
    <w:rsid w:val="00232946"/>
    <w:rsid w:val="00233EFC"/>
    <w:rsid w:val="00243A47"/>
    <w:rsid w:val="00250DB1"/>
    <w:rsid w:val="00253542"/>
    <w:rsid w:val="00256E67"/>
    <w:rsid w:val="00272277"/>
    <w:rsid w:val="00291D10"/>
    <w:rsid w:val="00295E24"/>
    <w:rsid w:val="00296902"/>
    <w:rsid w:val="00297A82"/>
    <w:rsid w:val="002A00EF"/>
    <w:rsid w:val="002B081F"/>
    <w:rsid w:val="002B0E44"/>
    <w:rsid w:val="002D331B"/>
    <w:rsid w:val="00300563"/>
    <w:rsid w:val="00311C0D"/>
    <w:rsid w:val="00316072"/>
    <w:rsid w:val="00316846"/>
    <w:rsid w:val="00321F5F"/>
    <w:rsid w:val="00326EF7"/>
    <w:rsid w:val="003304AE"/>
    <w:rsid w:val="0034143F"/>
    <w:rsid w:val="00352315"/>
    <w:rsid w:val="00354F5D"/>
    <w:rsid w:val="00370354"/>
    <w:rsid w:val="00373452"/>
    <w:rsid w:val="00396164"/>
    <w:rsid w:val="003C0620"/>
    <w:rsid w:val="003D4767"/>
    <w:rsid w:val="003E43E6"/>
    <w:rsid w:val="003F3E3D"/>
    <w:rsid w:val="003F4317"/>
    <w:rsid w:val="00410261"/>
    <w:rsid w:val="00411C99"/>
    <w:rsid w:val="00417960"/>
    <w:rsid w:val="00427FCA"/>
    <w:rsid w:val="004301F1"/>
    <w:rsid w:val="00431C80"/>
    <w:rsid w:val="004363EB"/>
    <w:rsid w:val="00451222"/>
    <w:rsid w:val="00451803"/>
    <w:rsid w:val="00465D49"/>
    <w:rsid w:val="00467EDD"/>
    <w:rsid w:val="00470122"/>
    <w:rsid w:val="00474F9B"/>
    <w:rsid w:val="004755CF"/>
    <w:rsid w:val="00476759"/>
    <w:rsid w:val="00484EB9"/>
    <w:rsid w:val="00491557"/>
    <w:rsid w:val="004917CC"/>
    <w:rsid w:val="00492638"/>
    <w:rsid w:val="004B2820"/>
    <w:rsid w:val="004B363F"/>
    <w:rsid w:val="004B7928"/>
    <w:rsid w:val="004C22DC"/>
    <w:rsid w:val="004F16C8"/>
    <w:rsid w:val="00501CA2"/>
    <w:rsid w:val="00511261"/>
    <w:rsid w:val="00525458"/>
    <w:rsid w:val="00531A0B"/>
    <w:rsid w:val="00531EDE"/>
    <w:rsid w:val="005328E4"/>
    <w:rsid w:val="00556C2C"/>
    <w:rsid w:val="00560260"/>
    <w:rsid w:val="00577C57"/>
    <w:rsid w:val="005819A1"/>
    <w:rsid w:val="00584400"/>
    <w:rsid w:val="005D12F5"/>
    <w:rsid w:val="005D618E"/>
    <w:rsid w:val="005E058D"/>
    <w:rsid w:val="005E2053"/>
    <w:rsid w:val="005E25AD"/>
    <w:rsid w:val="005E5B13"/>
    <w:rsid w:val="005E6D51"/>
    <w:rsid w:val="005F1975"/>
    <w:rsid w:val="005F3E1C"/>
    <w:rsid w:val="0060121F"/>
    <w:rsid w:val="00611FF8"/>
    <w:rsid w:val="0061786C"/>
    <w:rsid w:val="00623C4E"/>
    <w:rsid w:val="0064595E"/>
    <w:rsid w:val="0065030F"/>
    <w:rsid w:val="00654D3E"/>
    <w:rsid w:val="00664FA7"/>
    <w:rsid w:val="00676408"/>
    <w:rsid w:val="00681290"/>
    <w:rsid w:val="006A1293"/>
    <w:rsid w:val="006B55AE"/>
    <w:rsid w:val="006C2E7E"/>
    <w:rsid w:val="006C5C78"/>
    <w:rsid w:val="006D1527"/>
    <w:rsid w:val="006D2053"/>
    <w:rsid w:val="006E0876"/>
    <w:rsid w:val="006E1886"/>
    <w:rsid w:val="006E55FF"/>
    <w:rsid w:val="006F2CC8"/>
    <w:rsid w:val="006F60EC"/>
    <w:rsid w:val="006F62F7"/>
    <w:rsid w:val="00711CE4"/>
    <w:rsid w:val="0074493B"/>
    <w:rsid w:val="00745CA3"/>
    <w:rsid w:val="0074607B"/>
    <w:rsid w:val="00756F76"/>
    <w:rsid w:val="0075755D"/>
    <w:rsid w:val="00765562"/>
    <w:rsid w:val="00777EC6"/>
    <w:rsid w:val="00780F87"/>
    <w:rsid w:val="00784E33"/>
    <w:rsid w:val="00785736"/>
    <w:rsid w:val="007857D1"/>
    <w:rsid w:val="007A167B"/>
    <w:rsid w:val="007B4FEB"/>
    <w:rsid w:val="007B59F5"/>
    <w:rsid w:val="007C5391"/>
    <w:rsid w:val="007E421D"/>
    <w:rsid w:val="007E7FCE"/>
    <w:rsid w:val="007F15A2"/>
    <w:rsid w:val="007F3AB5"/>
    <w:rsid w:val="00800C57"/>
    <w:rsid w:val="00802836"/>
    <w:rsid w:val="008058EA"/>
    <w:rsid w:val="00822890"/>
    <w:rsid w:val="00832D4F"/>
    <w:rsid w:val="00852D87"/>
    <w:rsid w:val="00857DD5"/>
    <w:rsid w:val="00880FE4"/>
    <w:rsid w:val="00897706"/>
    <w:rsid w:val="008B28F7"/>
    <w:rsid w:val="008B7341"/>
    <w:rsid w:val="008C63B3"/>
    <w:rsid w:val="008D0869"/>
    <w:rsid w:val="008D6D6F"/>
    <w:rsid w:val="008E5F68"/>
    <w:rsid w:val="008E6EB0"/>
    <w:rsid w:val="00902C08"/>
    <w:rsid w:val="0090333B"/>
    <w:rsid w:val="00906142"/>
    <w:rsid w:val="00912440"/>
    <w:rsid w:val="00912813"/>
    <w:rsid w:val="0091336C"/>
    <w:rsid w:val="00914DAA"/>
    <w:rsid w:val="00916825"/>
    <w:rsid w:val="00921556"/>
    <w:rsid w:val="0092305A"/>
    <w:rsid w:val="009400D7"/>
    <w:rsid w:val="009603BF"/>
    <w:rsid w:val="00961B54"/>
    <w:rsid w:val="00962F8A"/>
    <w:rsid w:val="00971E84"/>
    <w:rsid w:val="00985205"/>
    <w:rsid w:val="00997109"/>
    <w:rsid w:val="009B27C4"/>
    <w:rsid w:val="009C5A49"/>
    <w:rsid w:val="009C7BED"/>
    <w:rsid w:val="009D4238"/>
    <w:rsid w:val="009E0FA8"/>
    <w:rsid w:val="009E1608"/>
    <w:rsid w:val="009E3FA0"/>
    <w:rsid w:val="009E4FBF"/>
    <w:rsid w:val="009F56C3"/>
    <w:rsid w:val="00A00669"/>
    <w:rsid w:val="00A01AC8"/>
    <w:rsid w:val="00A01E11"/>
    <w:rsid w:val="00A06B78"/>
    <w:rsid w:val="00A145BC"/>
    <w:rsid w:val="00A16814"/>
    <w:rsid w:val="00A221E0"/>
    <w:rsid w:val="00A24A12"/>
    <w:rsid w:val="00A329AE"/>
    <w:rsid w:val="00A4060B"/>
    <w:rsid w:val="00A40A02"/>
    <w:rsid w:val="00A41DC4"/>
    <w:rsid w:val="00A627BD"/>
    <w:rsid w:val="00A62EC4"/>
    <w:rsid w:val="00A6619F"/>
    <w:rsid w:val="00A7401B"/>
    <w:rsid w:val="00A929DE"/>
    <w:rsid w:val="00A93940"/>
    <w:rsid w:val="00A979FC"/>
    <w:rsid w:val="00AB21F9"/>
    <w:rsid w:val="00AB2C4C"/>
    <w:rsid w:val="00AB5FF3"/>
    <w:rsid w:val="00AD5F2D"/>
    <w:rsid w:val="00AE056F"/>
    <w:rsid w:val="00AE1D68"/>
    <w:rsid w:val="00AE2951"/>
    <w:rsid w:val="00B02DB9"/>
    <w:rsid w:val="00B05E4A"/>
    <w:rsid w:val="00B1765B"/>
    <w:rsid w:val="00B24FF1"/>
    <w:rsid w:val="00B27220"/>
    <w:rsid w:val="00B30B79"/>
    <w:rsid w:val="00B364C7"/>
    <w:rsid w:val="00B46354"/>
    <w:rsid w:val="00B5555D"/>
    <w:rsid w:val="00B57596"/>
    <w:rsid w:val="00B64C5D"/>
    <w:rsid w:val="00B80FE9"/>
    <w:rsid w:val="00B82D77"/>
    <w:rsid w:val="00BA6494"/>
    <w:rsid w:val="00BB6EE4"/>
    <w:rsid w:val="00BC27F7"/>
    <w:rsid w:val="00BC5625"/>
    <w:rsid w:val="00BE25A6"/>
    <w:rsid w:val="00BE3836"/>
    <w:rsid w:val="00C028F9"/>
    <w:rsid w:val="00C05EA0"/>
    <w:rsid w:val="00C14BE6"/>
    <w:rsid w:val="00C315F8"/>
    <w:rsid w:val="00C35EEB"/>
    <w:rsid w:val="00C43013"/>
    <w:rsid w:val="00C525CF"/>
    <w:rsid w:val="00C57521"/>
    <w:rsid w:val="00C7417B"/>
    <w:rsid w:val="00C77C11"/>
    <w:rsid w:val="00C80912"/>
    <w:rsid w:val="00C81866"/>
    <w:rsid w:val="00C84F32"/>
    <w:rsid w:val="00C85748"/>
    <w:rsid w:val="00C95468"/>
    <w:rsid w:val="00C96323"/>
    <w:rsid w:val="00CC0821"/>
    <w:rsid w:val="00CC453C"/>
    <w:rsid w:val="00CC4CE5"/>
    <w:rsid w:val="00CD266B"/>
    <w:rsid w:val="00CD3885"/>
    <w:rsid w:val="00CD5A3F"/>
    <w:rsid w:val="00CE174C"/>
    <w:rsid w:val="00CE343A"/>
    <w:rsid w:val="00CF39A6"/>
    <w:rsid w:val="00CF39A8"/>
    <w:rsid w:val="00D14C7D"/>
    <w:rsid w:val="00D2305F"/>
    <w:rsid w:val="00D257FE"/>
    <w:rsid w:val="00D36882"/>
    <w:rsid w:val="00D37AA7"/>
    <w:rsid w:val="00D43E60"/>
    <w:rsid w:val="00D44E04"/>
    <w:rsid w:val="00D453AC"/>
    <w:rsid w:val="00D5458B"/>
    <w:rsid w:val="00D73779"/>
    <w:rsid w:val="00D751F9"/>
    <w:rsid w:val="00D950FA"/>
    <w:rsid w:val="00D95303"/>
    <w:rsid w:val="00D97DCD"/>
    <w:rsid w:val="00DA5D08"/>
    <w:rsid w:val="00DA67EF"/>
    <w:rsid w:val="00DB09D7"/>
    <w:rsid w:val="00DF37B6"/>
    <w:rsid w:val="00DF7543"/>
    <w:rsid w:val="00E03F55"/>
    <w:rsid w:val="00E07C49"/>
    <w:rsid w:val="00E1671D"/>
    <w:rsid w:val="00E215EA"/>
    <w:rsid w:val="00E23249"/>
    <w:rsid w:val="00E23E6F"/>
    <w:rsid w:val="00E36898"/>
    <w:rsid w:val="00E5263C"/>
    <w:rsid w:val="00E649D2"/>
    <w:rsid w:val="00E7261F"/>
    <w:rsid w:val="00E7371C"/>
    <w:rsid w:val="00E73C54"/>
    <w:rsid w:val="00E8197E"/>
    <w:rsid w:val="00E95BEC"/>
    <w:rsid w:val="00EA6D81"/>
    <w:rsid w:val="00EA6F1B"/>
    <w:rsid w:val="00EB4AC9"/>
    <w:rsid w:val="00EC2D05"/>
    <w:rsid w:val="00ED216A"/>
    <w:rsid w:val="00ED340F"/>
    <w:rsid w:val="00ED429F"/>
    <w:rsid w:val="00ED43F6"/>
    <w:rsid w:val="00ED4AF3"/>
    <w:rsid w:val="00EE12F8"/>
    <w:rsid w:val="00EF7C9F"/>
    <w:rsid w:val="00F11E1F"/>
    <w:rsid w:val="00F170F6"/>
    <w:rsid w:val="00F17F12"/>
    <w:rsid w:val="00F221B6"/>
    <w:rsid w:val="00F30578"/>
    <w:rsid w:val="00F378E3"/>
    <w:rsid w:val="00F57825"/>
    <w:rsid w:val="00F67C97"/>
    <w:rsid w:val="00F73006"/>
    <w:rsid w:val="00F75856"/>
    <w:rsid w:val="00F823D5"/>
    <w:rsid w:val="00F95A32"/>
    <w:rsid w:val="00F95F20"/>
    <w:rsid w:val="00F97123"/>
    <w:rsid w:val="00FA7ADC"/>
    <w:rsid w:val="00FB258B"/>
    <w:rsid w:val="00FB2B2A"/>
    <w:rsid w:val="00FB525B"/>
    <w:rsid w:val="00FB6769"/>
    <w:rsid w:val="00FC02F5"/>
    <w:rsid w:val="00FC1B82"/>
    <w:rsid w:val="00FC689F"/>
    <w:rsid w:val="00FD306B"/>
    <w:rsid w:val="00FD6181"/>
    <w:rsid w:val="00FD7A0C"/>
    <w:rsid w:val="00FE78F7"/>
    <w:rsid w:val="00FF24F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550"/>
    <w:rPr>
      <w:sz w:val="24"/>
      <w:szCs w:val="24"/>
    </w:rPr>
  </w:style>
  <w:style w:type="paragraph" w:styleId="Ttulo1">
    <w:name w:val="heading 1"/>
    <w:basedOn w:val="Normal"/>
    <w:next w:val="Normal"/>
    <w:qFormat/>
    <w:rsid w:val="0065030F"/>
    <w:pPr>
      <w:keepNext/>
      <w:jc w:val="right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611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9D4238"/>
    <w:pPr>
      <w:ind w:left="708"/>
    </w:pPr>
    <w:rPr>
      <w:rFonts w:ascii="Tahoma" w:hAnsi="Tahoma" w:cs="Tahoma"/>
      <w:szCs w:val="20"/>
    </w:rPr>
  </w:style>
  <w:style w:type="character" w:customStyle="1" w:styleId="apple-style-span">
    <w:name w:val="apple-style-span"/>
    <w:basedOn w:val="Fontepargpadro"/>
    <w:rsid w:val="00CF39A8"/>
  </w:style>
  <w:style w:type="paragraph" w:styleId="PargrafodaLista">
    <w:name w:val="List Paragraph"/>
    <w:basedOn w:val="Normal"/>
    <w:uiPriority w:val="34"/>
    <w:qFormat/>
    <w:rsid w:val="00A929DE"/>
    <w:pPr>
      <w:ind w:left="708"/>
    </w:pPr>
  </w:style>
  <w:style w:type="paragraph" w:styleId="NormalWeb">
    <w:name w:val="Normal (Web)"/>
    <w:basedOn w:val="Normal"/>
    <w:uiPriority w:val="99"/>
    <w:unhideWhenUsed/>
    <w:rsid w:val="00E7261F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rsid w:val="00611FF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8B7341"/>
    <w:pPr>
      <w:spacing w:after="120"/>
    </w:pPr>
  </w:style>
  <w:style w:type="character" w:customStyle="1" w:styleId="CorpodetextoChar">
    <w:name w:val="Corpo de texto Char"/>
    <w:link w:val="Corpodetexto"/>
    <w:rsid w:val="008B734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31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1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D37AA7"/>
    <w:pPr>
      <w:spacing w:after="120" w:line="480" w:lineRule="auto"/>
      <w:ind w:left="283"/>
    </w:pPr>
    <w:rPr>
      <w:rFonts w:ascii="Arial" w:hAnsi="Arial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D37AA7"/>
    <w:rPr>
      <w:rFonts w:ascii="Arial" w:hAnsi="Arial"/>
      <w:sz w:val="26"/>
    </w:rPr>
  </w:style>
  <w:style w:type="paragraph" w:styleId="SemEspaamento">
    <w:name w:val="No Spacing"/>
    <w:link w:val="SemEspaamentoChar"/>
    <w:uiPriority w:val="1"/>
    <w:qFormat/>
    <w:rsid w:val="00676408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0E0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0E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E0E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E46"/>
    <w:rPr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0E0E46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F15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link w:val="Recuodecorpodetexto"/>
    <w:rsid w:val="000B0FB8"/>
    <w:rPr>
      <w:rFonts w:ascii="Tahoma" w:hAnsi="Tahoma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550"/>
    <w:rPr>
      <w:sz w:val="24"/>
      <w:szCs w:val="24"/>
    </w:rPr>
  </w:style>
  <w:style w:type="paragraph" w:styleId="Ttulo1">
    <w:name w:val="heading 1"/>
    <w:basedOn w:val="Normal"/>
    <w:next w:val="Normal"/>
    <w:qFormat/>
    <w:rsid w:val="0065030F"/>
    <w:pPr>
      <w:keepNext/>
      <w:jc w:val="right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611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9D4238"/>
    <w:pPr>
      <w:ind w:left="708"/>
    </w:pPr>
    <w:rPr>
      <w:rFonts w:ascii="Tahoma" w:hAnsi="Tahoma" w:cs="Tahoma"/>
      <w:szCs w:val="20"/>
    </w:rPr>
  </w:style>
  <w:style w:type="character" w:customStyle="1" w:styleId="apple-style-span">
    <w:name w:val="apple-style-span"/>
    <w:basedOn w:val="Fontepargpadro"/>
    <w:rsid w:val="00CF39A8"/>
  </w:style>
  <w:style w:type="paragraph" w:styleId="PargrafodaLista">
    <w:name w:val="List Paragraph"/>
    <w:basedOn w:val="Normal"/>
    <w:uiPriority w:val="34"/>
    <w:qFormat/>
    <w:rsid w:val="00A929DE"/>
    <w:pPr>
      <w:ind w:left="708"/>
    </w:pPr>
  </w:style>
  <w:style w:type="paragraph" w:styleId="NormalWeb">
    <w:name w:val="Normal (Web)"/>
    <w:basedOn w:val="Normal"/>
    <w:uiPriority w:val="99"/>
    <w:unhideWhenUsed/>
    <w:rsid w:val="00E7261F"/>
    <w:pPr>
      <w:spacing w:before="100" w:beforeAutospacing="1" w:after="100" w:afterAutospacing="1"/>
    </w:pPr>
  </w:style>
  <w:style w:type="character" w:customStyle="1" w:styleId="Ttulo3Char">
    <w:name w:val="Título 3 Char"/>
    <w:link w:val="Ttulo3"/>
    <w:rsid w:val="00611FF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8B7341"/>
    <w:pPr>
      <w:spacing w:after="120"/>
    </w:pPr>
  </w:style>
  <w:style w:type="character" w:customStyle="1" w:styleId="CorpodetextoChar">
    <w:name w:val="Corpo de texto Char"/>
    <w:link w:val="Corpodetexto"/>
    <w:rsid w:val="008B7341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311C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1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D37AA7"/>
    <w:pPr>
      <w:spacing w:after="120" w:line="480" w:lineRule="auto"/>
      <w:ind w:left="283"/>
    </w:pPr>
    <w:rPr>
      <w:rFonts w:ascii="Arial" w:hAnsi="Arial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D37AA7"/>
    <w:rPr>
      <w:rFonts w:ascii="Arial" w:hAnsi="Arial"/>
      <w:sz w:val="26"/>
    </w:rPr>
  </w:style>
  <w:style w:type="paragraph" w:styleId="SemEspaamento">
    <w:name w:val="No Spacing"/>
    <w:link w:val="SemEspaamentoChar"/>
    <w:uiPriority w:val="1"/>
    <w:qFormat/>
    <w:rsid w:val="00676408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0E0E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E0E4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E0E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0E46"/>
    <w:rPr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0E0E46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F15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link w:val="Recuodecorpodetexto"/>
    <w:rsid w:val="000B0FB8"/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35F1-E751-4DBC-BF60-25C2845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1380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*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*</dc:creator>
  <cp:keywords/>
  <dc:description/>
  <cp:lastModifiedBy>Sarah</cp:lastModifiedBy>
  <cp:revision>1</cp:revision>
  <cp:lastPrinted>2018-04-25T14:22:00Z</cp:lastPrinted>
  <dcterms:created xsi:type="dcterms:W3CDTF">2018-04-25T13:45:00Z</dcterms:created>
  <dcterms:modified xsi:type="dcterms:W3CDTF">2018-04-25T17:26:00Z</dcterms:modified>
</cp:coreProperties>
</file>