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7" w:rsidRDefault="00984227"/>
    <w:p w:rsidR="00BC2F9D" w:rsidRPr="00570658" w:rsidRDefault="00BC2F9D" w:rsidP="00BC2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>EMENDA SUPRESSIVA N° 1 AO PROJETO DE LEI COMPLEMENTAR N° 04, DE 02 DE MARÇO DE 2017.</w:t>
      </w:r>
    </w:p>
    <w:p w:rsidR="00BC2F9D" w:rsidRPr="00570658" w:rsidRDefault="00BC2F9D" w:rsidP="00BC2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F9D" w:rsidRPr="00570658" w:rsidRDefault="00BC2F9D" w:rsidP="00BC2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F9D" w:rsidRPr="00570658" w:rsidRDefault="00BC2F9D" w:rsidP="00BC2F9D">
      <w:pPr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01</w:t>
      </w:r>
      <w:r w:rsidR="005423FA" w:rsidRPr="00570658">
        <w:rPr>
          <w:rFonts w:ascii="Times New Roman" w:hAnsi="Times New Roman" w:cs="Times New Roman"/>
          <w:b/>
          <w:sz w:val="24"/>
          <w:szCs w:val="24"/>
        </w:rPr>
        <w:t>-</w:t>
      </w:r>
      <w:r w:rsidRPr="00570658">
        <w:rPr>
          <w:rFonts w:ascii="Times New Roman" w:hAnsi="Times New Roman" w:cs="Times New Roman"/>
          <w:b/>
          <w:sz w:val="24"/>
          <w:szCs w:val="24"/>
        </w:rPr>
        <w:t>Da Proposição:</w:t>
      </w:r>
    </w:p>
    <w:p w:rsidR="00BC2F9D" w:rsidRPr="00570658" w:rsidRDefault="00BC2F9D" w:rsidP="00644CE9">
      <w:pPr>
        <w:jc w:val="both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 xml:space="preserve">                Apresenta-se esta emenda ao Projeto de Lei Complementar n° 04/2017, que “Dispõe sobre a jornada de 12 (doze) horas de trabalho por 36 (trinta e seis) horas de descanso para os servidores públicos municipais ocupantes do cargo de vigia noturno e dá outras providências”, para suprimir o art. 6° do referido projeto e renumerar o</w:t>
      </w:r>
      <w:r w:rsidR="00644CE9">
        <w:rPr>
          <w:rFonts w:ascii="Times New Roman" w:hAnsi="Times New Roman" w:cs="Times New Roman"/>
          <w:sz w:val="24"/>
          <w:szCs w:val="24"/>
        </w:rPr>
        <w:t>s</w:t>
      </w:r>
      <w:r w:rsidRPr="00570658">
        <w:rPr>
          <w:rFonts w:ascii="Times New Roman" w:hAnsi="Times New Roman" w:cs="Times New Roman"/>
          <w:sz w:val="24"/>
          <w:szCs w:val="24"/>
        </w:rPr>
        <w:t xml:space="preserve"> subsequentes.</w:t>
      </w:r>
    </w:p>
    <w:p w:rsidR="00BC2F9D" w:rsidRPr="00570658" w:rsidRDefault="00BC2F9D" w:rsidP="00BC2F9D">
      <w:pPr>
        <w:rPr>
          <w:rFonts w:ascii="Times New Roman" w:hAnsi="Times New Roman" w:cs="Times New Roman"/>
          <w:sz w:val="24"/>
          <w:szCs w:val="24"/>
        </w:rPr>
      </w:pPr>
    </w:p>
    <w:p w:rsidR="00BC2F9D" w:rsidRPr="00570658" w:rsidRDefault="00BC2F9D" w:rsidP="00BC2F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02</w:t>
      </w:r>
      <w:r w:rsidR="005423FA" w:rsidRPr="00570658">
        <w:rPr>
          <w:rFonts w:ascii="Times New Roman" w:hAnsi="Times New Roman" w:cs="Times New Roman"/>
          <w:b/>
          <w:sz w:val="24"/>
          <w:szCs w:val="24"/>
        </w:rPr>
        <w:t>-</w:t>
      </w:r>
      <w:r w:rsidRPr="00570658">
        <w:rPr>
          <w:rFonts w:ascii="Times New Roman" w:hAnsi="Times New Roman" w:cs="Times New Roman"/>
          <w:b/>
          <w:sz w:val="24"/>
          <w:szCs w:val="24"/>
        </w:rPr>
        <w:t>Do Contexto:</w:t>
      </w:r>
    </w:p>
    <w:p w:rsidR="00BC2F9D" w:rsidRPr="00570658" w:rsidRDefault="00BC2F9D" w:rsidP="00BC2F9D">
      <w:pPr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 xml:space="preserve">                                Art. 6° (SUPRIMIDO) </w:t>
      </w:r>
    </w:p>
    <w:p w:rsidR="00BC2F9D" w:rsidRPr="00570658" w:rsidRDefault="00BC2F9D" w:rsidP="00BC2F9D">
      <w:pPr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 xml:space="preserve">                                (...).</w:t>
      </w:r>
    </w:p>
    <w:p w:rsidR="005423FA" w:rsidRPr="00570658" w:rsidRDefault="005423FA" w:rsidP="00BC2F9D">
      <w:pPr>
        <w:rPr>
          <w:rFonts w:ascii="Times New Roman" w:hAnsi="Times New Roman" w:cs="Times New Roman"/>
          <w:b/>
          <w:sz w:val="24"/>
          <w:szCs w:val="24"/>
        </w:rPr>
      </w:pPr>
    </w:p>
    <w:p w:rsidR="005423FA" w:rsidRPr="00570658" w:rsidRDefault="005423FA" w:rsidP="00BC2F9D">
      <w:pPr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03-Da Justificativa:</w:t>
      </w:r>
    </w:p>
    <w:p w:rsidR="005423FA" w:rsidRPr="00570658" w:rsidRDefault="005423FA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 xml:space="preserve">                           O artigo 6° do referido projeto autoriza o Poder Executivo definir, através de Decreto, a jornada de trabalho 12xz36, para outros cargos que demandam jornada diferenciada.</w:t>
      </w:r>
    </w:p>
    <w:p w:rsidR="005423FA" w:rsidRPr="00570658" w:rsidRDefault="005423FA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 xml:space="preserve">                           Nota-se que o referido artigo mostra-se em desacordo aos princípios de constitucionalidade e de legalidade, já que a excepcionalidade de jornada de 12x36 exige a prévia autorizada por esta Casa Legislativa, em Lei específica.</w:t>
      </w:r>
    </w:p>
    <w:p w:rsidR="005423FA" w:rsidRPr="00570658" w:rsidRDefault="005423FA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 xml:space="preserve">                           O presente projeto tem como objetivo</w:t>
      </w:r>
      <w:r w:rsidR="009B5D65" w:rsidRPr="00570658">
        <w:rPr>
          <w:rFonts w:ascii="Times New Roman" w:hAnsi="Times New Roman" w:cs="Times New Roman"/>
          <w:sz w:val="24"/>
          <w:szCs w:val="24"/>
        </w:rPr>
        <w:t xml:space="preserve"> a previsão da jornada excepcional apenas para os cargos de vigia noturno. Admitir a permissão da mesma jornada aos demais cargos da Administração Pública, de acordo com a conveniência do Chefe do Poder Executivo extrapola a norma constitucional e os princípios de probidade administrativa, previsto no artigo 37 da Constituição Federal.</w:t>
      </w:r>
    </w:p>
    <w:p w:rsidR="009B5D65" w:rsidRDefault="009B5D65" w:rsidP="005423FA">
      <w:pPr>
        <w:ind w:right="283"/>
        <w:rPr>
          <w:rFonts w:cstheme="minorHAnsi"/>
        </w:rPr>
      </w:pPr>
    </w:p>
    <w:p w:rsidR="009B5D65" w:rsidRDefault="009B5D65" w:rsidP="005423FA">
      <w:pPr>
        <w:ind w:right="283"/>
        <w:rPr>
          <w:rFonts w:cstheme="minorHAnsi"/>
        </w:rPr>
      </w:pPr>
    </w:p>
    <w:p w:rsidR="009B5D65" w:rsidRDefault="009B5D65" w:rsidP="005423FA">
      <w:pPr>
        <w:ind w:right="283"/>
        <w:rPr>
          <w:rFonts w:cstheme="minorHAnsi"/>
        </w:rPr>
      </w:pPr>
    </w:p>
    <w:p w:rsidR="009B5D65" w:rsidRDefault="009B5D65" w:rsidP="005423FA">
      <w:pPr>
        <w:ind w:right="283"/>
        <w:rPr>
          <w:rFonts w:cstheme="minorHAnsi"/>
        </w:rPr>
      </w:pPr>
    </w:p>
    <w:p w:rsidR="009B5D65" w:rsidRPr="00570658" w:rsidRDefault="009B5D65" w:rsidP="005423FA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B5D65" w:rsidRPr="00570658" w:rsidRDefault="009B5D65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706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65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0658">
        <w:rPr>
          <w:rFonts w:ascii="Times New Roman" w:hAnsi="Times New Roman" w:cs="Times New Roman"/>
          <w:sz w:val="24"/>
          <w:szCs w:val="24"/>
        </w:rPr>
        <w:t>Ademais há que se ressaltar a ilegalidade do referido artigo ora suprimido, pois se mostra em desacordo com limites previstos nas normas vigentes, bem como no Estatuto do Servidor Público Municipal, que exige a disposição de lei municipal específica, para jornadas excepcionais como a de 12x36 horas.</w:t>
      </w:r>
    </w:p>
    <w:p w:rsidR="009B5D65" w:rsidRPr="00570658" w:rsidRDefault="009B5D65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5D65" w:rsidRPr="00570658" w:rsidRDefault="00570658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D65" w:rsidRPr="00570658">
        <w:rPr>
          <w:rFonts w:ascii="Times New Roman" w:hAnsi="Times New Roman" w:cs="Times New Roman"/>
          <w:sz w:val="24"/>
          <w:szCs w:val="24"/>
        </w:rPr>
        <w:t xml:space="preserve">Logo para a extensão de outros cargos é imprescindível </w:t>
      </w:r>
      <w:proofErr w:type="gramStart"/>
      <w:r w:rsidR="009B5D65" w:rsidRPr="0057065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5D65" w:rsidRPr="00570658">
        <w:rPr>
          <w:rFonts w:ascii="Times New Roman" w:hAnsi="Times New Roman" w:cs="Times New Roman"/>
          <w:sz w:val="24"/>
          <w:szCs w:val="24"/>
        </w:rPr>
        <w:t xml:space="preserve"> prévia lei complementar autorizada.</w:t>
      </w:r>
    </w:p>
    <w:p w:rsidR="009B5D65" w:rsidRPr="00570658" w:rsidRDefault="009B5D65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B5D65" w:rsidRPr="00570658" w:rsidRDefault="00570658" w:rsidP="00644CE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D65" w:rsidRPr="00570658">
        <w:rPr>
          <w:rFonts w:ascii="Times New Roman" w:hAnsi="Times New Roman" w:cs="Times New Roman"/>
          <w:sz w:val="24"/>
          <w:szCs w:val="24"/>
        </w:rPr>
        <w:t>Portanto, para que o projeto se enquadre nas diretrizes da legislação vigente sua supressão é medida que se impõe, nestes termos conto com meus pares para aprovação da presente emenda.</w:t>
      </w:r>
    </w:p>
    <w:p w:rsidR="009B5D65" w:rsidRPr="00570658" w:rsidRDefault="009B5D65" w:rsidP="005423FA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9B5D65" w:rsidRPr="00570658" w:rsidRDefault="009B5D65" w:rsidP="0021444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Cláudio (MG) 21 de março de 2017.</w:t>
      </w:r>
    </w:p>
    <w:p w:rsidR="009B5D65" w:rsidRPr="00570658" w:rsidRDefault="009B5D65" w:rsidP="0021444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65" w:rsidRPr="00570658" w:rsidRDefault="009B5D65" w:rsidP="00214446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D65" w:rsidRPr="00570658" w:rsidRDefault="00214446" w:rsidP="00644CE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CLÁUDIO TOLENTINO</w:t>
      </w:r>
    </w:p>
    <w:p w:rsidR="00214446" w:rsidRPr="00570658" w:rsidRDefault="00214446" w:rsidP="00644CE9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58">
        <w:rPr>
          <w:rFonts w:ascii="Times New Roman" w:hAnsi="Times New Roman" w:cs="Times New Roman"/>
          <w:b/>
          <w:sz w:val="24"/>
          <w:szCs w:val="24"/>
        </w:rPr>
        <w:t>Vereador</w:t>
      </w:r>
      <w:bookmarkStart w:id="0" w:name="_GoBack"/>
      <w:bookmarkEnd w:id="0"/>
    </w:p>
    <w:sectPr w:rsidR="00214446" w:rsidRPr="00570658" w:rsidSect="005423FA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D"/>
    <w:rsid w:val="00214446"/>
    <w:rsid w:val="005423FA"/>
    <w:rsid w:val="00570658"/>
    <w:rsid w:val="00644CE9"/>
    <w:rsid w:val="00984227"/>
    <w:rsid w:val="009B5D65"/>
    <w:rsid w:val="00B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2017-06-09T11:46:00Z</dcterms:created>
  <dcterms:modified xsi:type="dcterms:W3CDTF">2017-06-09T11:46:00Z</dcterms:modified>
</cp:coreProperties>
</file>